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91468" w:rsidRPr="00F82758" w:rsidRDefault="00291468" w:rsidP="00291468">
      <w:pPr>
        <w:pStyle w:val="a4"/>
        <w:ind w:left="720"/>
        <w:jc w:val="center"/>
        <w:rPr>
          <w:b/>
        </w:rPr>
      </w:pPr>
      <w:r w:rsidRPr="00F82758">
        <w:rPr>
          <w:b/>
        </w:rPr>
        <w:t>ТЕМА 2.3 АНАЛИЗ ДОХОДНОСТИ ОРГАНИЗАЦИИ</w:t>
      </w:r>
    </w:p>
    <w:p w:rsidR="00291468" w:rsidRDefault="00291468" w:rsidP="00291468">
      <w:pPr>
        <w:pStyle w:val="a4"/>
        <w:jc w:val="both"/>
      </w:pPr>
    </w:p>
    <w:p w:rsidR="00291468" w:rsidRDefault="00291468" w:rsidP="00291468">
      <w:pPr>
        <w:jc w:val="both"/>
      </w:pPr>
      <w:r>
        <w:t xml:space="preserve">Цель: повторить понятие доход, прибыль, виды прибыли, виды рентабельности, формулы расчета;  изучить значение и задачи анализа доходности; абсолютные и относительные показатели доходности фирмы. </w:t>
      </w:r>
    </w:p>
    <w:p w:rsidR="00291468" w:rsidRPr="00F82758" w:rsidRDefault="00291468" w:rsidP="00291468">
      <w:pPr>
        <w:ind w:left="360"/>
        <w:rPr>
          <w:b/>
          <w:szCs w:val="22"/>
        </w:rPr>
      </w:pPr>
    </w:p>
    <w:p w:rsidR="00291468" w:rsidRPr="00F82758" w:rsidRDefault="00291468" w:rsidP="00291468">
      <w:pPr>
        <w:ind w:left="540" w:firstLine="360"/>
        <w:jc w:val="center"/>
        <w:rPr>
          <w:b/>
          <w:szCs w:val="22"/>
        </w:rPr>
      </w:pPr>
      <w:r w:rsidRPr="00F82758">
        <w:rPr>
          <w:b/>
          <w:szCs w:val="22"/>
        </w:rPr>
        <w:t>1 Значение и задачи анализа доходности</w:t>
      </w:r>
    </w:p>
    <w:p w:rsidR="00291468" w:rsidRPr="00DB6AC0" w:rsidRDefault="00291468" w:rsidP="00291468">
      <w:pPr>
        <w:ind w:left="540" w:firstLine="360"/>
        <w:jc w:val="both"/>
        <w:rPr>
          <w:sz w:val="22"/>
          <w:szCs w:val="22"/>
        </w:rPr>
      </w:pPr>
    </w:p>
    <w:p w:rsidR="00291468" w:rsidRPr="00F82758" w:rsidRDefault="00291468" w:rsidP="00291468">
      <w:pPr>
        <w:ind w:firstLine="567"/>
        <w:jc w:val="both"/>
      </w:pPr>
      <w:r w:rsidRPr="00F82758">
        <w:rPr>
          <w:b/>
          <w:i/>
        </w:rPr>
        <w:t>ДОХОДНОСТЬ</w:t>
      </w:r>
      <w:r w:rsidRPr="00F82758">
        <w:t xml:space="preserve"> – экономическая целесообразность функционирования предприятия.</w:t>
      </w:r>
    </w:p>
    <w:p w:rsidR="00291468" w:rsidRPr="00F82758" w:rsidRDefault="00291468" w:rsidP="00291468">
      <w:pPr>
        <w:ind w:firstLine="567"/>
        <w:jc w:val="both"/>
      </w:pPr>
      <w:r w:rsidRPr="00F82758">
        <w:t>«</w:t>
      </w:r>
      <w:r w:rsidRPr="00F82758">
        <w:rPr>
          <w:b/>
          <w:i/>
        </w:rPr>
        <w:t>Доходы</w:t>
      </w:r>
      <w:r w:rsidRPr="00F82758">
        <w:t>» - увеличение активов или уменьшение обязательств в отчетном периоде. Без расходов невозможно получить желаемые доходы. Не получив доходы, невозможно осуществить развитие предприятие и успешно решать социальные вопросы.</w:t>
      </w:r>
    </w:p>
    <w:p w:rsidR="00291468" w:rsidRPr="00F82758" w:rsidRDefault="00291468" w:rsidP="00291468">
      <w:pPr>
        <w:ind w:firstLine="567"/>
        <w:jc w:val="both"/>
      </w:pPr>
      <w:r w:rsidRPr="00F82758">
        <w:t>Показатели доходности:</w:t>
      </w:r>
    </w:p>
    <w:p w:rsidR="00291468" w:rsidRPr="00F82758" w:rsidRDefault="00291468" w:rsidP="00291468">
      <w:pPr>
        <w:numPr>
          <w:ilvl w:val="0"/>
          <w:numId w:val="2"/>
        </w:numPr>
        <w:ind w:left="0" w:firstLine="567"/>
        <w:jc w:val="both"/>
      </w:pPr>
      <w:r w:rsidRPr="00F82758">
        <w:rPr>
          <w:b/>
          <w:i/>
        </w:rPr>
        <w:t>Абсолютные</w:t>
      </w:r>
      <w:r w:rsidRPr="00F82758">
        <w:t xml:space="preserve"> – доход от реализации продукции, доход от основной и неосновной деятельности, валовой доход, чистый доход.</w:t>
      </w:r>
    </w:p>
    <w:p w:rsidR="00291468" w:rsidRPr="00F82758" w:rsidRDefault="00291468" w:rsidP="00291468">
      <w:pPr>
        <w:numPr>
          <w:ilvl w:val="0"/>
          <w:numId w:val="2"/>
        </w:numPr>
        <w:ind w:left="0" w:firstLine="567"/>
        <w:jc w:val="both"/>
      </w:pPr>
      <w:r w:rsidRPr="00F82758">
        <w:rPr>
          <w:b/>
          <w:i/>
        </w:rPr>
        <w:t>Относительные</w:t>
      </w:r>
      <w:r w:rsidRPr="00F82758">
        <w:t xml:space="preserve"> – доходность активов, доходность продукции, доходность, рассчитанная на базе чистого притока денежных средств.</w:t>
      </w:r>
    </w:p>
    <w:p w:rsidR="00291468" w:rsidRPr="00F82758" w:rsidRDefault="00291468" w:rsidP="00291468">
      <w:pPr>
        <w:ind w:firstLine="567"/>
        <w:jc w:val="both"/>
      </w:pPr>
      <w:r w:rsidRPr="00F82758">
        <w:t>В росте показателей доходности предприятия заинтересованы как сам хозяйствующий субъект, так и государство. Поэтому на каждом предприятии необходимо проводить систематический анализ абсолютных и относительных показателей доходности.</w:t>
      </w:r>
    </w:p>
    <w:p w:rsidR="00291468" w:rsidRPr="00F82758" w:rsidRDefault="00291468" w:rsidP="00291468">
      <w:pPr>
        <w:ind w:firstLine="567"/>
        <w:jc w:val="both"/>
      </w:pPr>
      <w:r w:rsidRPr="00F82758">
        <w:rPr>
          <w:b/>
          <w:i/>
        </w:rPr>
        <w:t>Задачи анализа показателей доходности</w:t>
      </w:r>
      <w:r w:rsidRPr="00F82758">
        <w:t>:</w:t>
      </w:r>
    </w:p>
    <w:p w:rsidR="00291468" w:rsidRPr="00F82758" w:rsidRDefault="00291468" w:rsidP="00291468">
      <w:pPr>
        <w:ind w:firstLine="567"/>
        <w:jc w:val="both"/>
      </w:pPr>
      <w:r w:rsidRPr="00F82758">
        <w:t xml:space="preserve"> - оценка выполнения плана абсолютных показателей доходности</w:t>
      </w:r>
    </w:p>
    <w:p w:rsidR="00291468" w:rsidRPr="00F82758" w:rsidRDefault="00291468" w:rsidP="00291468">
      <w:pPr>
        <w:ind w:firstLine="567"/>
        <w:jc w:val="both"/>
      </w:pPr>
      <w:r w:rsidRPr="00F82758">
        <w:t>- изучение составных элементов образования чистого дохода</w:t>
      </w:r>
    </w:p>
    <w:p w:rsidR="00291468" w:rsidRPr="00F82758" w:rsidRDefault="00291468" w:rsidP="00291468">
      <w:pPr>
        <w:ind w:firstLine="567"/>
        <w:jc w:val="both"/>
      </w:pPr>
      <w:r w:rsidRPr="00F82758">
        <w:t>- выявление и количественное измерение влияния факторов, воздействующих на доход</w:t>
      </w:r>
    </w:p>
    <w:p w:rsidR="00291468" w:rsidRPr="00F82758" w:rsidRDefault="00291468" w:rsidP="00291468">
      <w:pPr>
        <w:ind w:firstLine="567"/>
        <w:jc w:val="both"/>
      </w:pPr>
      <w:r w:rsidRPr="00F82758">
        <w:t>- изучение направлений, пропорций и тенденций распределения дохода</w:t>
      </w:r>
    </w:p>
    <w:p w:rsidR="00291468" w:rsidRPr="00F82758" w:rsidRDefault="00291468" w:rsidP="00291468">
      <w:pPr>
        <w:ind w:firstLine="567"/>
        <w:jc w:val="both"/>
      </w:pPr>
      <w:r w:rsidRPr="00F82758">
        <w:t>- выявление резервов роста дохода</w:t>
      </w:r>
    </w:p>
    <w:p w:rsidR="00291468" w:rsidRPr="00F82758" w:rsidRDefault="00291468" w:rsidP="00291468">
      <w:pPr>
        <w:ind w:firstLine="567"/>
        <w:jc w:val="both"/>
      </w:pPr>
      <w:r w:rsidRPr="00F82758">
        <w:t>- разработка рекомендаций по наиболее эффективному использованию дохода с учетом перспектив развития предприятия</w:t>
      </w:r>
    </w:p>
    <w:p w:rsidR="00291468" w:rsidRPr="00F82758" w:rsidRDefault="00291468" w:rsidP="00291468">
      <w:pPr>
        <w:ind w:firstLine="567"/>
        <w:jc w:val="both"/>
      </w:pPr>
      <w:r w:rsidRPr="00F82758">
        <w:t>- исследование различных коэффициентов доходности и факторов, влияющих на их уровень.</w:t>
      </w:r>
    </w:p>
    <w:p w:rsidR="00291468" w:rsidRPr="00F82758" w:rsidRDefault="00291468" w:rsidP="00291468">
      <w:pPr>
        <w:ind w:firstLine="567"/>
        <w:jc w:val="both"/>
      </w:pPr>
    </w:p>
    <w:p w:rsidR="00291468" w:rsidRPr="00F82758" w:rsidRDefault="00291468" w:rsidP="00291468">
      <w:pPr>
        <w:ind w:firstLine="567"/>
        <w:jc w:val="both"/>
      </w:pPr>
    </w:p>
    <w:p w:rsidR="00291468" w:rsidRPr="00F82758" w:rsidRDefault="00291468" w:rsidP="00291468">
      <w:pPr>
        <w:ind w:firstLine="567"/>
        <w:jc w:val="center"/>
        <w:rPr>
          <w:b/>
        </w:rPr>
      </w:pPr>
      <w:r w:rsidRPr="00F82758">
        <w:rPr>
          <w:b/>
        </w:rPr>
        <w:t>2.Анализ относительных показателей доходности</w:t>
      </w:r>
    </w:p>
    <w:p w:rsidR="00291468" w:rsidRPr="00F82758" w:rsidRDefault="00291468" w:rsidP="00291468">
      <w:pPr>
        <w:ind w:firstLine="567"/>
        <w:jc w:val="both"/>
      </w:pPr>
    </w:p>
    <w:p w:rsidR="00291468" w:rsidRPr="00F82758" w:rsidRDefault="00291468" w:rsidP="00291468">
      <w:pPr>
        <w:ind w:firstLine="567"/>
        <w:jc w:val="both"/>
      </w:pPr>
      <w:r w:rsidRPr="00F82758">
        <w:t>Три группы относительных показателей доходности:</w:t>
      </w:r>
    </w:p>
    <w:p w:rsidR="00291468" w:rsidRPr="00F82758" w:rsidRDefault="00291468" w:rsidP="00291468">
      <w:pPr>
        <w:numPr>
          <w:ilvl w:val="0"/>
          <w:numId w:val="3"/>
        </w:numPr>
        <w:ind w:left="0" w:firstLine="567"/>
        <w:jc w:val="both"/>
        <w:rPr>
          <w:b/>
          <w:i/>
          <w:u w:val="single"/>
        </w:rPr>
      </w:pPr>
      <w:r>
        <w:rPr>
          <w:b/>
          <w:i/>
          <w:u w:val="single"/>
        </w:rPr>
        <w:t>О</w:t>
      </w:r>
      <w:r w:rsidRPr="00F82758">
        <w:rPr>
          <w:b/>
          <w:i/>
          <w:u w:val="single"/>
        </w:rPr>
        <w:t>бщих активов и их отдельных элементов</w:t>
      </w:r>
    </w:p>
    <w:p w:rsidR="00291468" w:rsidRPr="00F82758" w:rsidRDefault="00291468" w:rsidP="00291468">
      <w:pPr>
        <w:ind w:firstLine="567"/>
        <w:jc w:val="both"/>
      </w:pPr>
      <w:r w:rsidRPr="00F82758">
        <w:t>а</w:t>
      </w:r>
      <w:r w:rsidRPr="00F82758">
        <w:rPr>
          <w:u w:val="single"/>
        </w:rPr>
        <w:t xml:space="preserve">) </w:t>
      </w:r>
      <w:r w:rsidRPr="00F82758">
        <w:rPr>
          <w:b/>
          <w:i/>
          <w:u w:val="single"/>
        </w:rPr>
        <w:t>Коэффициент доходности</w:t>
      </w:r>
      <w:r w:rsidRPr="00F82758">
        <w:rPr>
          <w:u w:val="single"/>
        </w:rPr>
        <w:t xml:space="preserve"> (прибыльности</w:t>
      </w:r>
      <w:r w:rsidRPr="00F82758">
        <w:t>) = чистый доход / общие активы</w:t>
      </w:r>
    </w:p>
    <w:p w:rsidR="00291468" w:rsidRPr="00F82758" w:rsidRDefault="00291468" w:rsidP="00291468">
      <w:pPr>
        <w:ind w:firstLine="567"/>
        <w:jc w:val="both"/>
      </w:pPr>
      <w:r w:rsidRPr="00F82758">
        <w:t>Коэффициент используется как показатель эффективности управления,  способности предприятия заработать достаточный доход для инвестиций, прогнозирования дохода, показатель необходимый для принятия решений и контроля уровня доходности.</w:t>
      </w:r>
    </w:p>
    <w:p w:rsidR="00291468" w:rsidRPr="00F82758" w:rsidRDefault="00291468" w:rsidP="00291468">
      <w:pPr>
        <w:ind w:firstLine="567"/>
        <w:jc w:val="both"/>
      </w:pPr>
      <w:r w:rsidRPr="00F82758">
        <w:t>При оценке  необходимости вложения новых средств в активы или проекты рассчитывается ожидаемый доход от них, и эти расчеты являются основой для принятия решений.</w:t>
      </w:r>
    </w:p>
    <w:p w:rsidR="00291468" w:rsidRPr="00F82758" w:rsidRDefault="00291468" w:rsidP="00291468">
      <w:pPr>
        <w:ind w:firstLine="567"/>
        <w:jc w:val="both"/>
      </w:pPr>
      <w:r w:rsidRPr="00F82758">
        <w:rPr>
          <w:b/>
          <w:i/>
          <w:u w:val="single"/>
        </w:rPr>
        <w:t>Уровень доходности</w:t>
      </w:r>
      <w:r w:rsidRPr="00F82758">
        <w:t xml:space="preserve"> = доход от реализации × оборачиваемость активов</w:t>
      </w:r>
    </w:p>
    <w:p w:rsidR="00291468" w:rsidRPr="00F82758" w:rsidRDefault="00291468" w:rsidP="00291468">
      <w:pPr>
        <w:ind w:firstLine="567"/>
        <w:jc w:val="both"/>
      </w:pPr>
      <w:r w:rsidRPr="00F82758">
        <w:t>Чистый доход предприятия, получаемый с каждого тенге, вложенного в активы, зависит от доходности реализованной продукции и от скорости оборачиваемости активов предприятия.</w:t>
      </w:r>
    </w:p>
    <w:p w:rsidR="00291468" w:rsidRPr="00F82758" w:rsidRDefault="00291468" w:rsidP="00291468">
      <w:pPr>
        <w:ind w:firstLine="567"/>
        <w:jc w:val="both"/>
      </w:pPr>
      <w:r w:rsidRPr="00F82758">
        <w:t>Пути повышения уровня доходности:</w:t>
      </w:r>
    </w:p>
    <w:p w:rsidR="00291468" w:rsidRPr="00F82758" w:rsidRDefault="00291468" w:rsidP="00291468">
      <w:pPr>
        <w:ind w:firstLine="567"/>
        <w:jc w:val="both"/>
      </w:pPr>
      <w:r w:rsidRPr="00F82758">
        <w:t>- при низкой доходности продаж необходимо стремиться к ускорению оборота капитала.</w:t>
      </w:r>
    </w:p>
    <w:p w:rsidR="00291468" w:rsidRPr="00F82758" w:rsidRDefault="00291468" w:rsidP="00291468">
      <w:pPr>
        <w:ind w:firstLine="567"/>
        <w:jc w:val="both"/>
      </w:pPr>
      <w:r w:rsidRPr="00F82758">
        <w:lastRenderedPageBreak/>
        <w:t>- снижение оборачиваемости (деловой активности) может быть компенсировано снижением затрат на производство продукции или ростом цен на продукцию (т.е. повышение доходности продаж).</w:t>
      </w:r>
    </w:p>
    <w:p w:rsidR="00291468" w:rsidRPr="00F82758" w:rsidRDefault="00291468" w:rsidP="00291468">
      <w:pPr>
        <w:ind w:firstLine="567"/>
        <w:jc w:val="both"/>
      </w:pPr>
      <w:r w:rsidRPr="00F82758">
        <w:t xml:space="preserve">б) </w:t>
      </w:r>
      <w:r w:rsidRPr="00F82758">
        <w:rPr>
          <w:b/>
          <w:i/>
          <w:u w:val="single"/>
        </w:rPr>
        <w:t>Доходность текущих активов</w:t>
      </w:r>
      <w:r w:rsidRPr="00F82758">
        <w:t xml:space="preserve"> = чистый доход /  средняя величина текущих активов</w:t>
      </w:r>
    </w:p>
    <w:p w:rsidR="00291468" w:rsidRPr="00F82758" w:rsidRDefault="00291468" w:rsidP="00291468">
      <w:pPr>
        <w:ind w:firstLine="567"/>
        <w:jc w:val="both"/>
      </w:pPr>
      <w:r w:rsidRPr="00F82758">
        <w:t>Доходность тек</w:t>
      </w:r>
      <w:proofErr w:type="gramStart"/>
      <w:r w:rsidRPr="00F82758">
        <w:t>.</w:t>
      </w:r>
      <w:proofErr w:type="gramEnd"/>
      <w:r w:rsidRPr="00F82758">
        <w:t xml:space="preserve"> </w:t>
      </w:r>
      <w:proofErr w:type="gramStart"/>
      <w:r w:rsidRPr="00F82758">
        <w:t>а</w:t>
      </w:r>
      <w:proofErr w:type="gramEnd"/>
      <w:r w:rsidRPr="00F82758">
        <w:t>ктивов показывает, какой доход получает предприятие с 1 тенге, вложенного в текущие активы.</w:t>
      </w:r>
    </w:p>
    <w:p w:rsidR="00291468" w:rsidRPr="00F82758" w:rsidRDefault="00291468" w:rsidP="00291468">
      <w:pPr>
        <w:ind w:firstLine="567"/>
        <w:jc w:val="both"/>
      </w:pPr>
      <w:r w:rsidRPr="00F82758">
        <w:t xml:space="preserve">в) </w:t>
      </w:r>
      <w:r w:rsidRPr="00F82758">
        <w:rPr>
          <w:b/>
          <w:i/>
          <w:u w:val="single"/>
        </w:rPr>
        <w:t>Коэффициент доходности собственного капитала</w:t>
      </w:r>
      <w:r w:rsidRPr="00F82758">
        <w:t xml:space="preserve"> = чистый доход / собственный капитал</w:t>
      </w:r>
    </w:p>
    <w:p w:rsidR="00291468" w:rsidRPr="00F82758" w:rsidRDefault="00291468" w:rsidP="00291468">
      <w:pPr>
        <w:ind w:firstLine="567"/>
        <w:jc w:val="both"/>
      </w:pPr>
      <w:r w:rsidRPr="00F82758">
        <w:t>Показывает чистый доход от использования собственного капитала.</w:t>
      </w:r>
    </w:p>
    <w:tbl>
      <w:tblPr>
        <w:tblW w:w="10761"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21"/>
        <w:gridCol w:w="5940"/>
      </w:tblGrid>
      <w:tr w:rsidR="00291468" w:rsidRPr="00F82758" w:rsidTr="007D3368">
        <w:trPr>
          <w:trHeight w:val="269"/>
        </w:trPr>
        <w:tc>
          <w:tcPr>
            <w:tcW w:w="4821" w:type="dxa"/>
            <w:vMerge w:val="restart"/>
            <w:tcBorders>
              <w:top w:val="nil"/>
              <w:left w:val="nil"/>
              <w:bottom w:val="nil"/>
              <w:right w:val="nil"/>
            </w:tcBorders>
            <w:shd w:val="clear" w:color="auto" w:fill="auto"/>
            <w:vAlign w:val="center"/>
          </w:tcPr>
          <w:p w:rsidR="00291468" w:rsidRPr="00F82758" w:rsidRDefault="00291468" w:rsidP="00453883">
            <w:r w:rsidRPr="00F82758">
              <w:t xml:space="preserve">г) </w:t>
            </w:r>
            <w:r w:rsidRPr="00023879">
              <w:rPr>
                <w:b/>
                <w:i/>
                <w:u w:val="single"/>
              </w:rPr>
              <w:t xml:space="preserve">Доходность финансовых </w:t>
            </w:r>
            <w:bookmarkStart w:id="0" w:name="_GoBack"/>
            <w:bookmarkEnd w:id="0"/>
            <w:r w:rsidRPr="00023879">
              <w:rPr>
                <w:b/>
                <w:i/>
                <w:u w:val="single"/>
              </w:rPr>
              <w:t>вложений</w:t>
            </w:r>
            <w:r w:rsidRPr="00F82758">
              <w:t xml:space="preserve"> =</w:t>
            </w:r>
          </w:p>
        </w:tc>
        <w:tc>
          <w:tcPr>
            <w:tcW w:w="5940" w:type="dxa"/>
            <w:tcBorders>
              <w:top w:val="nil"/>
              <w:left w:val="nil"/>
              <w:bottom w:val="single" w:sz="4" w:space="0" w:color="auto"/>
              <w:right w:val="nil"/>
            </w:tcBorders>
            <w:shd w:val="clear" w:color="auto" w:fill="auto"/>
            <w:vAlign w:val="bottom"/>
          </w:tcPr>
          <w:p w:rsidR="00291468" w:rsidRPr="00F82758" w:rsidRDefault="00291468" w:rsidP="00453883">
            <w:pPr>
              <w:ind w:firstLine="567"/>
            </w:pPr>
            <w:r w:rsidRPr="00F82758">
              <w:t>доход по ценным бумагам + доход от долевого участия в совместном предприятии</w:t>
            </w:r>
          </w:p>
        </w:tc>
      </w:tr>
      <w:tr w:rsidR="00291468" w:rsidRPr="00F82758" w:rsidTr="007D3368">
        <w:tc>
          <w:tcPr>
            <w:tcW w:w="4821" w:type="dxa"/>
            <w:vMerge/>
            <w:tcBorders>
              <w:top w:val="nil"/>
              <w:left w:val="nil"/>
              <w:bottom w:val="nil"/>
              <w:right w:val="nil"/>
            </w:tcBorders>
            <w:shd w:val="clear" w:color="auto" w:fill="auto"/>
          </w:tcPr>
          <w:p w:rsidR="00291468" w:rsidRPr="00F82758" w:rsidRDefault="00291468" w:rsidP="00453883">
            <w:pPr>
              <w:ind w:firstLine="567"/>
              <w:jc w:val="both"/>
            </w:pPr>
          </w:p>
        </w:tc>
        <w:tc>
          <w:tcPr>
            <w:tcW w:w="5940" w:type="dxa"/>
            <w:tcBorders>
              <w:left w:val="nil"/>
              <w:bottom w:val="nil"/>
              <w:right w:val="nil"/>
            </w:tcBorders>
            <w:shd w:val="clear" w:color="auto" w:fill="auto"/>
          </w:tcPr>
          <w:p w:rsidR="00291468" w:rsidRPr="00F82758" w:rsidRDefault="00291468" w:rsidP="00453883">
            <w:pPr>
              <w:ind w:firstLine="567"/>
            </w:pPr>
            <w:r w:rsidRPr="00F82758">
              <w:t>Среднегодовая величина долгосрочных и краткосрочных финансовых вложений</w:t>
            </w:r>
          </w:p>
        </w:tc>
      </w:tr>
    </w:tbl>
    <w:p w:rsidR="00291468" w:rsidRPr="00F82758" w:rsidRDefault="00291468" w:rsidP="00291468">
      <w:pPr>
        <w:ind w:firstLine="567"/>
      </w:pPr>
      <w:r w:rsidRPr="00F82758">
        <w:t>Уровень доходности финансовых вложений показывает, насколько эффективно предприятие ведет инвестиционную деятельность.</w:t>
      </w:r>
    </w:p>
    <w:p w:rsidR="00291468" w:rsidRPr="00F82758" w:rsidRDefault="00291468" w:rsidP="00291468">
      <w:pPr>
        <w:ind w:firstLine="567"/>
      </w:pPr>
    </w:p>
    <w:p w:rsidR="00291468" w:rsidRPr="00F82758" w:rsidRDefault="00291468" w:rsidP="00291468">
      <w:pPr>
        <w:numPr>
          <w:ilvl w:val="0"/>
          <w:numId w:val="3"/>
        </w:numPr>
        <w:tabs>
          <w:tab w:val="clear" w:pos="1260"/>
          <w:tab w:val="num" w:pos="540"/>
        </w:tabs>
        <w:ind w:left="0" w:firstLine="567"/>
        <w:jc w:val="both"/>
        <w:rPr>
          <w:i/>
          <w:u w:val="single"/>
        </w:rPr>
      </w:pPr>
      <w:r w:rsidRPr="00F82758">
        <w:rPr>
          <w:b/>
          <w:i/>
          <w:u w:val="single"/>
        </w:rPr>
        <w:t>Доходность продукции</w:t>
      </w:r>
      <w:r w:rsidRPr="00F82758">
        <w:rPr>
          <w:i/>
          <w:u w:val="single"/>
        </w:rPr>
        <w:t>:</w:t>
      </w:r>
    </w:p>
    <w:p w:rsidR="00291468" w:rsidRPr="00F82758" w:rsidRDefault="00291468" w:rsidP="00291468">
      <w:pPr>
        <w:tabs>
          <w:tab w:val="num" w:pos="540"/>
        </w:tabs>
        <w:ind w:firstLine="567"/>
        <w:jc w:val="both"/>
      </w:pPr>
      <w:r w:rsidRPr="00F82758">
        <w:t>Доходность реализованной продукции показывает размер чистого дохода на 1 тенге реализованной продукции.</w:t>
      </w:r>
    </w:p>
    <w:p w:rsidR="00291468" w:rsidRPr="00F82758" w:rsidRDefault="00291468" w:rsidP="00291468">
      <w:pPr>
        <w:tabs>
          <w:tab w:val="num" w:pos="540"/>
        </w:tabs>
        <w:ind w:firstLine="567"/>
        <w:jc w:val="both"/>
      </w:pPr>
      <w:r w:rsidRPr="00F82758">
        <w:rPr>
          <w:b/>
          <w:u w:val="single"/>
        </w:rPr>
        <w:t>Доходность реал. продукции</w:t>
      </w:r>
      <w:r w:rsidRPr="00F82758">
        <w:t xml:space="preserve"> = чистый доход / </w:t>
      </w:r>
      <w:proofErr w:type="gramStart"/>
      <w:r w:rsidRPr="00F82758">
        <w:t>доход</w:t>
      </w:r>
      <w:proofErr w:type="gramEnd"/>
      <w:r w:rsidRPr="00F82758">
        <w:t xml:space="preserve"> от реализации</w:t>
      </w:r>
    </w:p>
    <w:p w:rsidR="00291468" w:rsidRPr="00F82758" w:rsidRDefault="00291468" w:rsidP="00291468">
      <w:pPr>
        <w:tabs>
          <w:tab w:val="num" w:pos="540"/>
        </w:tabs>
        <w:ind w:firstLine="567"/>
        <w:jc w:val="both"/>
      </w:pPr>
      <w:r w:rsidRPr="00F82758">
        <w:t>На уровень доходности объема продаж оказывает влияние изменения структуры реализованной продукции, её себестоимости и отпускных цен на продукцию.</w:t>
      </w:r>
    </w:p>
    <w:p w:rsidR="00291468" w:rsidRPr="00F82758" w:rsidRDefault="00291468" w:rsidP="00291468">
      <w:pPr>
        <w:tabs>
          <w:tab w:val="num" w:pos="540"/>
        </w:tabs>
        <w:ind w:firstLine="567"/>
        <w:jc w:val="both"/>
      </w:pPr>
      <w:r w:rsidRPr="00F82758">
        <w:t>Поскольку основным фактором повышения доходности отдельного изделия является снижение себестоимости его изготовления, главное внимание должно быть уделено анализу причин её изменения по статьям калькуляции, одновременно уделяется внимание изучению правильности формирования цен.</w:t>
      </w:r>
    </w:p>
    <w:p w:rsidR="00291468" w:rsidRPr="00F82758" w:rsidRDefault="00291468" w:rsidP="00291468">
      <w:pPr>
        <w:numPr>
          <w:ilvl w:val="0"/>
          <w:numId w:val="3"/>
        </w:numPr>
        <w:ind w:left="0" w:firstLine="567"/>
        <w:jc w:val="both"/>
        <w:rPr>
          <w:b/>
          <w:i/>
          <w:u w:val="single"/>
        </w:rPr>
      </w:pPr>
      <w:r w:rsidRPr="00F82758">
        <w:rPr>
          <w:b/>
          <w:i/>
          <w:u w:val="single"/>
        </w:rPr>
        <w:t>Показатели доходности, рассчитываемые на базе чистого притока денежных средств:</w:t>
      </w:r>
    </w:p>
    <w:p w:rsidR="00291468" w:rsidRPr="00F82758" w:rsidRDefault="00291468" w:rsidP="00291468">
      <w:pPr>
        <w:ind w:firstLine="567"/>
        <w:jc w:val="both"/>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80"/>
        <w:gridCol w:w="720"/>
        <w:gridCol w:w="2880"/>
        <w:gridCol w:w="723"/>
        <w:gridCol w:w="2544"/>
      </w:tblGrid>
      <w:tr w:rsidR="00291468" w:rsidRPr="00F82758" w:rsidTr="00453883">
        <w:tc>
          <w:tcPr>
            <w:tcW w:w="2880" w:type="dxa"/>
            <w:tcBorders>
              <w:top w:val="nil"/>
              <w:left w:val="nil"/>
              <w:bottom w:val="single" w:sz="4" w:space="0" w:color="auto"/>
              <w:right w:val="nil"/>
            </w:tcBorders>
            <w:shd w:val="clear" w:color="auto" w:fill="auto"/>
          </w:tcPr>
          <w:p w:rsidR="00291468" w:rsidRPr="00F82758" w:rsidRDefault="00291468" w:rsidP="00453883">
            <w:pPr>
              <w:ind w:firstLine="567"/>
              <w:jc w:val="center"/>
            </w:pPr>
            <w:r w:rsidRPr="00F82758">
              <w:t>Чистый приток денежных средств</w:t>
            </w:r>
          </w:p>
        </w:tc>
        <w:tc>
          <w:tcPr>
            <w:tcW w:w="720" w:type="dxa"/>
            <w:vMerge w:val="restart"/>
            <w:tcBorders>
              <w:top w:val="nil"/>
              <w:left w:val="nil"/>
              <w:bottom w:val="single" w:sz="4" w:space="0" w:color="auto"/>
              <w:right w:val="nil"/>
            </w:tcBorders>
            <w:shd w:val="clear" w:color="auto" w:fill="auto"/>
            <w:vAlign w:val="center"/>
          </w:tcPr>
          <w:p w:rsidR="00291468" w:rsidRPr="00F82758" w:rsidRDefault="00291468" w:rsidP="00453883">
            <w:pPr>
              <w:ind w:firstLine="567"/>
              <w:jc w:val="center"/>
            </w:pPr>
            <w:r>
              <w:rPr>
                <w:noProof/>
              </w:rPr>
              <mc:AlternateContent>
                <mc:Choice Requires="wps">
                  <w:drawing>
                    <wp:anchor distT="0" distB="0" distL="114300" distR="114300" simplePos="0" relativeHeight="251659264" behindDoc="0" locked="0" layoutInCell="1" allowOverlap="1">
                      <wp:simplePos x="0" y="0"/>
                      <wp:positionH relativeFrom="column">
                        <wp:posOffset>45720</wp:posOffset>
                      </wp:positionH>
                      <wp:positionV relativeFrom="paragraph">
                        <wp:posOffset>165100</wp:posOffset>
                      </wp:positionV>
                      <wp:extent cx="228600" cy="0"/>
                      <wp:effectExtent l="8255" t="58420" r="20320" b="55880"/>
                      <wp:wrapNone/>
                      <wp:docPr id="3" name="Прямая соединительная линия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pt,13pt" to="21.6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">
                      <v:stroke endarrow="block"/>
                    </v:line>
                  </w:pict>
                </mc:Fallback>
              </mc:AlternateContent>
            </w:r>
          </w:p>
        </w:tc>
        <w:tc>
          <w:tcPr>
            <w:tcW w:w="2880" w:type="dxa"/>
            <w:tcBorders>
              <w:top w:val="nil"/>
              <w:left w:val="nil"/>
              <w:bottom w:val="single" w:sz="4" w:space="0" w:color="auto"/>
              <w:right w:val="nil"/>
            </w:tcBorders>
            <w:shd w:val="clear" w:color="auto" w:fill="auto"/>
          </w:tcPr>
          <w:p w:rsidR="00291468" w:rsidRPr="00F82758" w:rsidRDefault="00291468" w:rsidP="00453883">
            <w:pPr>
              <w:ind w:firstLine="567"/>
              <w:jc w:val="center"/>
            </w:pPr>
            <w:r w:rsidRPr="00F82758">
              <w:t>Чистый приток денежных средств</w:t>
            </w:r>
          </w:p>
        </w:tc>
        <w:tc>
          <w:tcPr>
            <w:tcW w:w="723" w:type="dxa"/>
            <w:vMerge w:val="restart"/>
            <w:tcBorders>
              <w:top w:val="nil"/>
              <w:left w:val="nil"/>
              <w:bottom w:val="single" w:sz="4" w:space="0" w:color="auto"/>
              <w:right w:val="nil"/>
            </w:tcBorders>
            <w:shd w:val="clear" w:color="auto" w:fill="auto"/>
            <w:vAlign w:val="center"/>
          </w:tcPr>
          <w:p w:rsidR="00291468" w:rsidRPr="00F82758" w:rsidRDefault="00291468" w:rsidP="00453883">
            <w:pPr>
              <w:ind w:firstLine="567"/>
              <w:jc w:val="center"/>
            </w:pPr>
            <w:r>
              <w:rPr>
                <w:noProof/>
              </w:rPr>
              <mc:AlternateContent>
                <mc:Choice Requires="wps">
                  <w:drawing>
                    <wp:anchor distT="0" distB="0" distL="114300" distR="114300" simplePos="0" relativeHeight="251660288" behindDoc="0" locked="0" layoutInCell="1" allowOverlap="1">
                      <wp:simplePos x="0" y="0"/>
                      <wp:positionH relativeFrom="column">
                        <wp:posOffset>45720</wp:posOffset>
                      </wp:positionH>
                      <wp:positionV relativeFrom="paragraph">
                        <wp:posOffset>165100</wp:posOffset>
                      </wp:positionV>
                      <wp:extent cx="228600" cy="0"/>
                      <wp:effectExtent l="8255" t="58420" r="20320" b="55880"/>
                      <wp:wrapNone/>
                      <wp:docPr id="2" name="Прямая соединительная линия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pt,13pt" to="21.6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">
                      <v:stroke endarrow="block"/>
                    </v:line>
                  </w:pict>
                </mc:Fallback>
              </mc:AlternateContent>
            </w:r>
          </w:p>
        </w:tc>
        <w:tc>
          <w:tcPr>
            <w:tcW w:w="2544" w:type="dxa"/>
            <w:tcBorders>
              <w:top w:val="nil"/>
              <w:left w:val="nil"/>
              <w:bottom w:val="single" w:sz="4" w:space="0" w:color="auto"/>
              <w:right w:val="nil"/>
            </w:tcBorders>
            <w:shd w:val="clear" w:color="auto" w:fill="auto"/>
          </w:tcPr>
          <w:p w:rsidR="00291468" w:rsidRPr="00F82758" w:rsidRDefault="00291468" w:rsidP="00453883">
            <w:pPr>
              <w:ind w:firstLine="567"/>
              <w:jc w:val="center"/>
            </w:pPr>
            <w:r w:rsidRPr="00F82758">
              <w:t>Чистый приток денежных средств</w:t>
            </w:r>
          </w:p>
        </w:tc>
      </w:tr>
      <w:tr w:rsidR="00291468" w:rsidRPr="00F82758" w:rsidTr="00453883">
        <w:tc>
          <w:tcPr>
            <w:tcW w:w="2880" w:type="dxa"/>
            <w:tcBorders>
              <w:left w:val="nil"/>
              <w:bottom w:val="nil"/>
              <w:right w:val="nil"/>
            </w:tcBorders>
            <w:shd w:val="clear" w:color="auto" w:fill="auto"/>
          </w:tcPr>
          <w:p w:rsidR="00291468" w:rsidRPr="00F82758" w:rsidRDefault="00291468" w:rsidP="00453883">
            <w:pPr>
              <w:ind w:firstLine="567"/>
              <w:jc w:val="center"/>
            </w:pPr>
            <w:r w:rsidRPr="00F82758">
              <w:t>Объем продаж</w:t>
            </w:r>
          </w:p>
        </w:tc>
        <w:tc>
          <w:tcPr>
            <w:tcW w:w="720" w:type="dxa"/>
            <w:vMerge/>
            <w:tcBorders>
              <w:left w:val="nil"/>
              <w:bottom w:val="nil"/>
              <w:right w:val="nil"/>
            </w:tcBorders>
            <w:shd w:val="clear" w:color="auto" w:fill="auto"/>
          </w:tcPr>
          <w:p w:rsidR="00291468" w:rsidRPr="00F82758" w:rsidRDefault="00291468" w:rsidP="00453883">
            <w:pPr>
              <w:ind w:firstLine="567"/>
              <w:jc w:val="both"/>
            </w:pPr>
          </w:p>
        </w:tc>
        <w:tc>
          <w:tcPr>
            <w:tcW w:w="2880" w:type="dxa"/>
            <w:tcBorders>
              <w:left w:val="nil"/>
              <w:bottom w:val="nil"/>
              <w:right w:val="nil"/>
            </w:tcBorders>
            <w:shd w:val="clear" w:color="auto" w:fill="auto"/>
          </w:tcPr>
          <w:p w:rsidR="00291468" w:rsidRPr="00F82758" w:rsidRDefault="00291468" w:rsidP="00453883">
            <w:pPr>
              <w:ind w:firstLine="567"/>
              <w:jc w:val="center"/>
            </w:pPr>
            <w:r w:rsidRPr="00F82758">
              <w:t>Заемный капитал</w:t>
            </w:r>
          </w:p>
        </w:tc>
        <w:tc>
          <w:tcPr>
            <w:tcW w:w="723" w:type="dxa"/>
            <w:vMerge/>
            <w:tcBorders>
              <w:left w:val="nil"/>
              <w:bottom w:val="nil"/>
              <w:right w:val="nil"/>
            </w:tcBorders>
            <w:shd w:val="clear" w:color="auto" w:fill="auto"/>
          </w:tcPr>
          <w:p w:rsidR="00291468" w:rsidRPr="00F82758" w:rsidRDefault="00291468" w:rsidP="00453883">
            <w:pPr>
              <w:ind w:firstLine="567"/>
              <w:jc w:val="both"/>
            </w:pPr>
          </w:p>
        </w:tc>
        <w:tc>
          <w:tcPr>
            <w:tcW w:w="2544" w:type="dxa"/>
            <w:tcBorders>
              <w:left w:val="nil"/>
              <w:bottom w:val="nil"/>
              <w:right w:val="nil"/>
            </w:tcBorders>
            <w:shd w:val="clear" w:color="auto" w:fill="auto"/>
          </w:tcPr>
          <w:p w:rsidR="00291468" w:rsidRPr="00F82758" w:rsidRDefault="00291468" w:rsidP="00453883">
            <w:pPr>
              <w:ind w:firstLine="567"/>
              <w:jc w:val="center"/>
            </w:pPr>
            <w:r w:rsidRPr="00F82758">
              <w:t>Собственный капитал</w:t>
            </w:r>
          </w:p>
        </w:tc>
      </w:tr>
    </w:tbl>
    <w:p w:rsidR="00291468" w:rsidRPr="00F82758" w:rsidRDefault="00291468" w:rsidP="00291468">
      <w:pPr>
        <w:ind w:firstLine="567"/>
        <w:jc w:val="both"/>
      </w:pPr>
    </w:p>
    <w:p w:rsidR="00291468" w:rsidRPr="00F82758" w:rsidRDefault="00291468" w:rsidP="00291468">
      <w:pPr>
        <w:ind w:firstLine="567"/>
        <w:jc w:val="both"/>
      </w:pPr>
      <w:r w:rsidRPr="00F82758">
        <w:t>Эти показатели дают представление о возможности предприятия выполнять обязательства перед кредиторами, заемщиками и акционерами наличными денежными средствами. Доходность, исчисляемая на основе притока денежной наличности, широко применяется в станах с развитой рыночной экономикой. Она предпочтительна, потому что операции с денежными потоками являются существенным признаком интенсивного типа производства, признаком «здоровья» экономики и финансового положения предприятия.</w:t>
      </w:r>
    </w:p>
    <w:p w:rsidR="00291468" w:rsidRPr="00F82758" w:rsidRDefault="00291468" w:rsidP="00291468">
      <w:pPr>
        <w:ind w:firstLine="567"/>
        <w:jc w:val="both"/>
      </w:pPr>
    </w:p>
    <w:p w:rsidR="00291468" w:rsidRPr="00F82758" w:rsidRDefault="00291468" w:rsidP="00291468">
      <w:pPr>
        <w:pStyle w:val="HTML"/>
        <w:spacing w:line="240" w:lineRule="auto"/>
        <w:ind w:firstLine="567"/>
        <w:rPr>
          <w:rFonts w:ascii="Times New Roman" w:hAnsi="Times New Roman" w:cs="Times New Roman"/>
          <w:sz w:val="24"/>
          <w:szCs w:val="24"/>
        </w:rPr>
      </w:pPr>
      <w:r w:rsidRPr="00F82758">
        <w:rPr>
          <w:rFonts w:ascii="Times New Roman" w:hAnsi="Times New Roman" w:cs="Times New Roman"/>
          <w:sz w:val="24"/>
          <w:szCs w:val="24"/>
        </w:rPr>
        <w:t>В условиях рыночных отношений велика роль  показателей  рентабельности продукции,   характеризующих   уровень   прибыльности   (убыточности)    её производства.    Показатели    рентабельности    являются    относительными характеристиками  финансовых  результатов  и   эффективности   деятельности предприятия.  Они  характеризуют  относительную   доходность   предприятия, измеряемую в процентах к затратам средств или капитала с различных позиций.</w:t>
      </w:r>
    </w:p>
    <w:p w:rsidR="00291468" w:rsidRPr="00F82758" w:rsidRDefault="00291468" w:rsidP="00291468">
      <w:pPr>
        <w:pStyle w:val="HTML"/>
        <w:spacing w:line="240" w:lineRule="auto"/>
        <w:ind w:firstLine="567"/>
        <w:rPr>
          <w:rFonts w:ascii="Times New Roman" w:hAnsi="Times New Roman" w:cs="Times New Roman"/>
          <w:sz w:val="24"/>
          <w:szCs w:val="24"/>
        </w:rPr>
      </w:pPr>
      <w:r w:rsidRPr="00F82758">
        <w:rPr>
          <w:rFonts w:ascii="Times New Roman" w:hAnsi="Times New Roman" w:cs="Times New Roman"/>
          <w:sz w:val="24"/>
          <w:szCs w:val="24"/>
        </w:rPr>
        <w:t xml:space="preserve">      Основные  показатели  рентабельности  можно  объединить  в следующие группы:</w:t>
      </w:r>
    </w:p>
    <w:p w:rsidR="00291468" w:rsidRPr="00F82758" w:rsidRDefault="00291468" w:rsidP="00291468">
      <w:pPr>
        <w:pStyle w:val="HTML"/>
        <w:spacing w:line="240" w:lineRule="auto"/>
        <w:rPr>
          <w:rFonts w:ascii="Times New Roman" w:hAnsi="Times New Roman" w:cs="Times New Roman"/>
          <w:sz w:val="24"/>
          <w:szCs w:val="24"/>
        </w:rPr>
      </w:pPr>
      <w:r w:rsidRPr="00F82758">
        <w:rPr>
          <w:rFonts w:ascii="Times New Roman" w:hAnsi="Times New Roman" w:cs="Times New Roman"/>
          <w:sz w:val="24"/>
          <w:szCs w:val="24"/>
        </w:rPr>
        <w:t xml:space="preserve">1. </w:t>
      </w:r>
      <w:r w:rsidRPr="00F82758">
        <w:rPr>
          <w:rFonts w:ascii="Times New Roman" w:hAnsi="Times New Roman" w:cs="Times New Roman"/>
          <w:b/>
          <w:i/>
          <w:sz w:val="24"/>
          <w:szCs w:val="24"/>
        </w:rPr>
        <w:t>Рентабельность продукции, продаж</w:t>
      </w:r>
      <w:r w:rsidRPr="00F82758">
        <w:rPr>
          <w:rFonts w:ascii="Times New Roman" w:hAnsi="Times New Roman" w:cs="Times New Roman"/>
          <w:sz w:val="24"/>
          <w:szCs w:val="24"/>
        </w:rPr>
        <w:t xml:space="preserve"> (показатели  оценки  эффективности  управления);</w:t>
      </w:r>
    </w:p>
    <w:p w:rsidR="00291468" w:rsidRDefault="00291468" w:rsidP="00291468">
      <w:pPr>
        <w:pStyle w:val="HTML"/>
        <w:spacing w:line="240" w:lineRule="auto"/>
        <w:rPr>
          <w:rFonts w:ascii="Times New Roman" w:hAnsi="Times New Roman" w:cs="Times New Roman"/>
          <w:sz w:val="24"/>
          <w:szCs w:val="24"/>
        </w:rPr>
      </w:pPr>
    </w:p>
    <w:p w:rsidR="00291468" w:rsidRPr="00F82758" w:rsidRDefault="00291468" w:rsidP="00291468">
      <w:pPr>
        <w:pStyle w:val="HTML"/>
        <w:spacing w:line="240" w:lineRule="auto"/>
        <w:rPr>
          <w:rFonts w:ascii="Times New Roman" w:hAnsi="Times New Roman" w:cs="Times New Roman"/>
          <w:sz w:val="24"/>
          <w:szCs w:val="24"/>
        </w:rPr>
      </w:pPr>
      <w:r w:rsidRPr="00F82758">
        <w:rPr>
          <w:rFonts w:ascii="Times New Roman" w:hAnsi="Times New Roman" w:cs="Times New Roman"/>
          <w:sz w:val="24"/>
          <w:szCs w:val="24"/>
          <w:lang w:val="en-US"/>
        </w:rPr>
        <w:t>R</w:t>
      </w:r>
      <w:r w:rsidRPr="00F82758">
        <w:rPr>
          <w:rFonts w:ascii="Times New Roman" w:hAnsi="Times New Roman" w:cs="Times New Roman"/>
          <w:sz w:val="24"/>
          <w:szCs w:val="24"/>
        </w:rPr>
        <w:t>продукции отдельных видов = прибыль от реализации каждого вида / продажная цена*100%</w:t>
      </w:r>
    </w:p>
    <w:p w:rsidR="00291468" w:rsidRPr="00F82758" w:rsidRDefault="00291468" w:rsidP="00291468">
      <w:pPr>
        <w:pStyle w:val="HTML"/>
        <w:spacing w:line="240" w:lineRule="auto"/>
        <w:ind w:firstLine="567"/>
        <w:jc w:val="center"/>
        <w:rPr>
          <w:rFonts w:ascii="Times New Roman" w:hAnsi="Times New Roman" w:cs="Times New Roman"/>
          <w:sz w:val="24"/>
          <w:szCs w:val="24"/>
        </w:rPr>
      </w:pPr>
    </w:p>
    <w:p w:rsidR="00291468" w:rsidRPr="00F82758" w:rsidRDefault="00291468" w:rsidP="00291468">
      <w:pPr>
        <w:pStyle w:val="HTML"/>
        <w:spacing w:line="240" w:lineRule="auto"/>
        <w:ind w:firstLine="567"/>
        <w:jc w:val="center"/>
        <w:rPr>
          <w:rFonts w:ascii="Times New Roman" w:hAnsi="Times New Roman" w:cs="Times New Roman"/>
          <w:sz w:val="24"/>
          <w:szCs w:val="24"/>
        </w:rPr>
      </w:pPr>
      <w:r w:rsidRPr="00F82758">
        <w:rPr>
          <w:rFonts w:ascii="Times New Roman" w:hAnsi="Times New Roman" w:cs="Times New Roman"/>
          <w:sz w:val="24"/>
          <w:szCs w:val="24"/>
          <w:lang w:val="en-US"/>
        </w:rPr>
        <w:t>R</w:t>
      </w:r>
      <w:r w:rsidRPr="00F82758">
        <w:rPr>
          <w:rFonts w:ascii="Times New Roman" w:hAnsi="Times New Roman" w:cs="Times New Roman"/>
          <w:sz w:val="24"/>
          <w:szCs w:val="24"/>
        </w:rPr>
        <w:t xml:space="preserve">продаж = балансовая </w:t>
      </w:r>
      <w:proofErr w:type="gramStart"/>
      <w:r w:rsidRPr="00F82758">
        <w:rPr>
          <w:rFonts w:ascii="Times New Roman" w:hAnsi="Times New Roman" w:cs="Times New Roman"/>
          <w:sz w:val="24"/>
          <w:szCs w:val="24"/>
        </w:rPr>
        <w:t>прибыль(</w:t>
      </w:r>
      <w:proofErr w:type="gramEnd"/>
      <w:r w:rsidRPr="00F82758">
        <w:rPr>
          <w:rFonts w:ascii="Times New Roman" w:hAnsi="Times New Roman" w:cs="Times New Roman"/>
          <w:sz w:val="24"/>
          <w:szCs w:val="24"/>
        </w:rPr>
        <w:t>стр055) / выручка от реализации*100%</w:t>
      </w:r>
    </w:p>
    <w:p w:rsidR="00291468" w:rsidRPr="00F82758" w:rsidRDefault="00291468" w:rsidP="00291468">
      <w:pPr>
        <w:pStyle w:val="HTML"/>
        <w:spacing w:line="240" w:lineRule="auto"/>
        <w:ind w:firstLine="567"/>
        <w:rPr>
          <w:rFonts w:ascii="Times New Roman" w:hAnsi="Times New Roman" w:cs="Times New Roman"/>
          <w:sz w:val="24"/>
          <w:szCs w:val="24"/>
        </w:rPr>
      </w:pPr>
    </w:p>
    <w:p w:rsidR="00291468" w:rsidRPr="00F82758" w:rsidRDefault="00291468" w:rsidP="00291468">
      <w:pPr>
        <w:pStyle w:val="HTML"/>
        <w:spacing w:line="240" w:lineRule="auto"/>
        <w:rPr>
          <w:rFonts w:ascii="Times New Roman" w:hAnsi="Times New Roman" w:cs="Times New Roman"/>
          <w:sz w:val="24"/>
          <w:szCs w:val="24"/>
        </w:rPr>
      </w:pPr>
      <w:r w:rsidRPr="00F82758">
        <w:rPr>
          <w:rFonts w:ascii="Times New Roman" w:hAnsi="Times New Roman" w:cs="Times New Roman"/>
          <w:sz w:val="24"/>
          <w:szCs w:val="24"/>
        </w:rPr>
        <w:t xml:space="preserve">2. </w:t>
      </w:r>
      <w:r w:rsidRPr="00F82758">
        <w:rPr>
          <w:rFonts w:ascii="Times New Roman" w:hAnsi="Times New Roman" w:cs="Times New Roman"/>
          <w:b/>
          <w:i/>
          <w:sz w:val="24"/>
          <w:szCs w:val="24"/>
        </w:rPr>
        <w:t>Рентабельность производственных фондов</w:t>
      </w:r>
      <w:r w:rsidRPr="00F82758">
        <w:rPr>
          <w:rFonts w:ascii="Times New Roman" w:hAnsi="Times New Roman" w:cs="Times New Roman"/>
          <w:sz w:val="24"/>
          <w:szCs w:val="24"/>
        </w:rPr>
        <w:t>;</w:t>
      </w:r>
    </w:p>
    <w:p w:rsidR="00291468" w:rsidRPr="00F82758" w:rsidRDefault="00291468" w:rsidP="00291468">
      <w:pPr>
        <w:pStyle w:val="HTML"/>
        <w:spacing w:line="240" w:lineRule="auto"/>
        <w:ind w:firstLine="567"/>
        <w:jc w:val="center"/>
        <w:rPr>
          <w:rFonts w:ascii="Times New Roman" w:hAnsi="Times New Roman" w:cs="Times New Roman"/>
          <w:sz w:val="24"/>
          <w:szCs w:val="24"/>
        </w:rPr>
      </w:pPr>
      <w:r w:rsidRPr="00F82758">
        <w:rPr>
          <w:rFonts w:ascii="Times New Roman" w:hAnsi="Times New Roman" w:cs="Times New Roman"/>
          <w:sz w:val="24"/>
          <w:szCs w:val="24"/>
          <w:lang w:val="en-US"/>
        </w:rPr>
        <w:t>R</w:t>
      </w:r>
      <w:proofErr w:type="spellStart"/>
      <w:r w:rsidRPr="00F82758">
        <w:rPr>
          <w:rFonts w:ascii="Times New Roman" w:hAnsi="Times New Roman" w:cs="Times New Roman"/>
          <w:sz w:val="24"/>
          <w:szCs w:val="24"/>
        </w:rPr>
        <w:t>пф</w:t>
      </w:r>
      <w:proofErr w:type="spellEnd"/>
      <w:r w:rsidRPr="00F82758">
        <w:rPr>
          <w:rFonts w:ascii="Times New Roman" w:hAnsi="Times New Roman" w:cs="Times New Roman"/>
          <w:sz w:val="24"/>
          <w:szCs w:val="24"/>
        </w:rPr>
        <w:t xml:space="preserve"> = балансовая прибыль (стр055) / ПФ (стр013+стр024)*100%</w:t>
      </w:r>
    </w:p>
    <w:p w:rsidR="00291468" w:rsidRPr="00F82758" w:rsidRDefault="00291468" w:rsidP="00291468">
      <w:pPr>
        <w:pStyle w:val="HTML"/>
        <w:spacing w:line="240" w:lineRule="auto"/>
        <w:ind w:firstLine="567"/>
        <w:rPr>
          <w:rFonts w:ascii="Times New Roman" w:hAnsi="Times New Roman" w:cs="Times New Roman"/>
          <w:sz w:val="24"/>
          <w:szCs w:val="24"/>
        </w:rPr>
      </w:pPr>
    </w:p>
    <w:p w:rsidR="00291468" w:rsidRPr="00F82758" w:rsidRDefault="00291468" w:rsidP="00291468">
      <w:pPr>
        <w:pStyle w:val="HTML"/>
        <w:spacing w:line="240" w:lineRule="auto"/>
        <w:rPr>
          <w:rFonts w:ascii="Times New Roman" w:hAnsi="Times New Roman" w:cs="Times New Roman"/>
          <w:sz w:val="24"/>
          <w:szCs w:val="24"/>
        </w:rPr>
      </w:pPr>
      <w:r w:rsidRPr="00F82758">
        <w:rPr>
          <w:rFonts w:ascii="Times New Roman" w:hAnsi="Times New Roman" w:cs="Times New Roman"/>
          <w:sz w:val="24"/>
          <w:szCs w:val="24"/>
        </w:rPr>
        <w:t xml:space="preserve">3. </w:t>
      </w:r>
      <w:r w:rsidRPr="00F82758">
        <w:rPr>
          <w:rFonts w:ascii="Times New Roman" w:hAnsi="Times New Roman" w:cs="Times New Roman"/>
          <w:b/>
          <w:sz w:val="24"/>
          <w:szCs w:val="24"/>
        </w:rPr>
        <w:t>Рентабельность вложений в предприятия</w:t>
      </w:r>
      <w:r w:rsidRPr="00F82758">
        <w:rPr>
          <w:rFonts w:ascii="Times New Roman" w:hAnsi="Times New Roman" w:cs="Times New Roman"/>
          <w:sz w:val="24"/>
          <w:szCs w:val="24"/>
        </w:rPr>
        <w:t xml:space="preserve">  (прибыльность  хозяйственной</w:t>
      </w:r>
      <w:r>
        <w:rPr>
          <w:rFonts w:ascii="Times New Roman" w:hAnsi="Times New Roman" w:cs="Times New Roman"/>
          <w:sz w:val="24"/>
          <w:szCs w:val="24"/>
        </w:rPr>
        <w:t xml:space="preserve"> </w:t>
      </w:r>
      <w:r w:rsidRPr="00F82758">
        <w:rPr>
          <w:rFonts w:ascii="Times New Roman" w:hAnsi="Times New Roman" w:cs="Times New Roman"/>
          <w:sz w:val="24"/>
          <w:szCs w:val="24"/>
        </w:rPr>
        <w:t xml:space="preserve">  деятельности).</w:t>
      </w:r>
    </w:p>
    <w:p w:rsidR="00291468" w:rsidRDefault="00291468" w:rsidP="00291468">
      <w:pPr>
        <w:pStyle w:val="HTML"/>
        <w:spacing w:line="240" w:lineRule="auto"/>
        <w:ind w:firstLine="567"/>
        <w:jc w:val="center"/>
        <w:rPr>
          <w:rFonts w:ascii="Times New Roman" w:hAnsi="Times New Roman" w:cs="Times New Roman"/>
          <w:sz w:val="24"/>
          <w:szCs w:val="24"/>
        </w:rPr>
      </w:pPr>
    </w:p>
    <w:p w:rsidR="00291468" w:rsidRPr="00F82758" w:rsidRDefault="00291468" w:rsidP="00291468">
      <w:pPr>
        <w:pStyle w:val="HTML"/>
        <w:spacing w:line="240" w:lineRule="auto"/>
        <w:ind w:firstLine="567"/>
        <w:jc w:val="center"/>
        <w:rPr>
          <w:rFonts w:ascii="Times New Roman" w:hAnsi="Times New Roman" w:cs="Times New Roman"/>
          <w:sz w:val="24"/>
          <w:szCs w:val="24"/>
        </w:rPr>
      </w:pPr>
      <w:r w:rsidRPr="00F82758">
        <w:rPr>
          <w:rFonts w:ascii="Times New Roman" w:hAnsi="Times New Roman" w:cs="Times New Roman"/>
          <w:sz w:val="24"/>
          <w:szCs w:val="24"/>
          <w:lang w:val="en-US"/>
        </w:rPr>
        <w:t>R</w:t>
      </w:r>
      <w:r w:rsidRPr="00F82758">
        <w:rPr>
          <w:rFonts w:ascii="Times New Roman" w:hAnsi="Times New Roman" w:cs="Times New Roman"/>
          <w:sz w:val="24"/>
          <w:szCs w:val="24"/>
        </w:rPr>
        <w:t>общая вложений = балансовая прибыль (стр055) / баланс*100%</w:t>
      </w:r>
    </w:p>
    <w:p w:rsidR="00291468" w:rsidRPr="00F82758" w:rsidRDefault="00291468" w:rsidP="00291468">
      <w:pPr>
        <w:pStyle w:val="HTML"/>
        <w:spacing w:line="240" w:lineRule="auto"/>
        <w:jc w:val="center"/>
        <w:rPr>
          <w:rFonts w:ascii="Times New Roman" w:hAnsi="Times New Roman" w:cs="Times New Roman"/>
          <w:sz w:val="24"/>
          <w:szCs w:val="24"/>
        </w:rPr>
      </w:pPr>
      <w:r w:rsidRPr="00F82758">
        <w:rPr>
          <w:rFonts w:ascii="Times New Roman" w:hAnsi="Times New Roman" w:cs="Times New Roman"/>
          <w:sz w:val="24"/>
          <w:szCs w:val="24"/>
          <w:lang w:val="en-US"/>
        </w:rPr>
        <w:t>R</w:t>
      </w:r>
      <w:r w:rsidRPr="00F82758">
        <w:rPr>
          <w:rFonts w:ascii="Times New Roman" w:hAnsi="Times New Roman" w:cs="Times New Roman"/>
          <w:sz w:val="24"/>
          <w:szCs w:val="24"/>
        </w:rPr>
        <w:t>финансовых вложений = доход от фин. вложений / величина финансовых вложений*100%</w:t>
      </w:r>
    </w:p>
    <w:p w:rsidR="00291468" w:rsidRPr="00F82758" w:rsidRDefault="00291468" w:rsidP="00291468">
      <w:pPr>
        <w:pStyle w:val="HTML"/>
        <w:spacing w:line="240" w:lineRule="auto"/>
        <w:ind w:firstLine="567"/>
        <w:jc w:val="center"/>
        <w:rPr>
          <w:rFonts w:ascii="Times New Roman" w:hAnsi="Times New Roman" w:cs="Times New Roman"/>
          <w:sz w:val="24"/>
          <w:szCs w:val="24"/>
        </w:rPr>
      </w:pPr>
    </w:p>
    <w:p w:rsidR="00291468" w:rsidRPr="00F82758" w:rsidRDefault="00291468" w:rsidP="00291468">
      <w:pPr>
        <w:ind w:firstLine="567"/>
        <w:jc w:val="both"/>
      </w:pPr>
    </w:p>
    <w:p w:rsidR="00291468" w:rsidRPr="00F82758" w:rsidRDefault="00291468" w:rsidP="00291468">
      <w:pPr>
        <w:ind w:firstLine="567"/>
        <w:jc w:val="center"/>
        <w:rPr>
          <w:b/>
        </w:rPr>
      </w:pPr>
      <w:r w:rsidRPr="00F82758">
        <w:rPr>
          <w:b/>
        </w:rPr>
        <w:t>3. Анализ абсолютных показателей доходности</w:t>
      </w:r>
    </w:p>
    <w:p w:rsidR="00291468" w:rsidRPr="00F82758" w:rsidRDefault="00291468" w:rsidP="00291468">
      <w:pPr>
        <w:ind w:left="540" w:firstLine="360"/>
        <w:jc w:val="center"/>
      </w:pPr>
    </w:p>
    <w:p w:rsidR="00291468" w:rsidRPr="00F82758" w:rsidRDefault="00291468" w:rsidP="00291468">
      <w:pPr>
        <w:ind w:firstLine="567"/>
        <w:jc w:val="both"/>
      </w:pPr>
      <w:r w:rsidRPr="00F82758">
        <w:t xml:space="preserve">Первым абсолютным показателем доходности является </w:t>
      </w:r>
      <w:r w:rsidRPr="00F82758">
        <w:rPr>
          <w:b/>
        </w:rPr>
        <w:t>доход от реализации продукции (работ, услуг)</w:t>
      </w:r>
      <w:r w:rsidRPr="00F82758">
        <w:t xml:space="preserve"> – отражается за минусом НДС, акцизов и т.п. обязательных платежей, а также стоимости возвращенных товаров, скидки с продаж и скидки с цены, предоставленных покупателю. Влияние на увеличение суммы дохода от реализации оказывает сокращение остатков нереализованных изделий на складах и товаров отгруженных, находящихся на ответственном хранении и товаров неоплаченных в срок.</w:t>
      </w:r>
    </w:p>
    <w:p w:rsidR="00291468" w:rsidRPr="00F82758" w:rsidRDefault="00291468" w:rsidP="00291468">
      <w:pPr>
        <w:ind w:firstLine="567"/>
        <w:jc w:val="both"/>
      </w:pPr>
      <w:r w:rsidRPr="00F82758">
        <w:t xml:space="preserve">Вторым абсолютным показателем доходности является </w:t>
      </w:r>
      <w:r w:rsidRPr="00F82758">
        <w:rPr>
          <w:b/>
        </w:rPr>
        <w:t>валовой доход</w:t>
      </w:r>
      <w:r w:rsidRPr="00F82758">
        <w:t xml:space="preserve">. Он представляет собой финансовый результат от реализации продукции и определяется как разность между доходом от реализации и производственной себестоимостью реализованной продукции. Важнейшим фактором, влияющим на увеличение валового дохода, является снижение </w:t>
      </w:r>
      <w:r w:rsidRPr="00F82758">
        <w:rPr>
          <w:i/>
        </w:rPr>
        <w:t>производственной себестоимости</w:t>
      </w:r>
      <w:r w:rsidRPr="00F82758">
        <w:t xml:space="preserve">. Также на валовой доход влияет рост </w:t>
      </w:r>
      <w:r w:rsidRPr="00F82758">
        <w:rPr>
          <w:i/>
        </w:rPr>
        <w:t>объема реализации</w:t>
      </w:r>
      <w:r w:rsidRPr="00F82758">
        <w:t xml:space="preserve">; рост </w:t>
      </w:r>
      <w:r w:rsidRPr="00F82758">
        <w:rPr>
          <w:i/>
        </w:rPr>
        <w:t>объемов производства и</w:t>
      </w:r>
      <w:r w:rsidRPr="00F82758">
        <w:t xml:space="preserve"> </w:t>
      </w:r>
      <w:r w:rsidRPr="00F82758">
        <w:rPr>
          <w:i/>
        </w:rPr>
        <w:t>реализации продукции</w:t>
      </w:r>
      <w:r w:rsidRPr="00F82758">
        <w:t>; рост</w:t>
      </w:r>
      <w:r w:rsidRPr="00F82758">
        <w:rPr>
          <w:i/>
        </w:rPr>
        <w:t xml:space="preserve"> цен</w:t>
      </w:r>
      <w:r w:rsidRPr="00F82758">
        <w:t xml:space="preserve"> при повышении спроса на продукцию; </w:t>
      </w:r>
      <w:r w:rsidRPr="00F82758">
        <w:rPr>
          <w:i/>
        </w:rPr>
        <w:t>структурные сдвиги в составе реализованной продукции.</w:t>
      </w:r>
    </w:p>
    <w:p w:rsidR="00291468" w:rsidRPr="00F82758" w:rsidRDefault="00291468" w:rsidP="00291468">
      <w:pPr>
        <w:ind w:firstLine="567"/>
        <w:jc w:val="both"/>
      </w:pPr>
      <w:r w:rsidRPr="00F82758">
        <w:t>Анализ  влияния этих 4-х факторов на валовой доход проводится с помощью метода элиминирования.</w:t>
      </w:r>
    </w:p>
    <w:p w:rsidR="00291468" w:rsidRPr="00F82758" w:rsidRDefault="00291468" w:rsidP="00291468">
      <w:pPr>
        <w:ind w:firstLine="567"/>
        <w:jc w:val="both"/>
      </w:pPr>
      <w:r w:rsidRPr="00F82758">
        <w:t xml:space="preserve"> При выявлении причин изменения валового дохода по сравнению с прошлым годом можно использовать факторный анализ. Основными факторами являются: цены на реализованную продукцию, доход от реализации продукции, затраты на 1 теге реализованной продукции.</w:t>
      </w:r>
    </w:p>
    <w:p w:rsidR="00291468" w:rsidRPr="00F82758" w:rsidRDefault="00291468" w:rsidP="00291468">
      <w:pPr>
        <w:ind w:firstLine="567"/>
        <w:jc w:val="both"/>
      </w:pPr>
      <w:r w:rsidRPr="00F82758">
        <w:t xml:space="preserve">Третьим абсолютным показателем доходности является </w:t>
      </w:r>
      <w:r w:rsidRPr="00F82758">
        <w:rPr>
          <w:b/>
        </w:rPr>
        <w:t>доход от основной деятельности</w:t>
      </w:r>
      <w:r w:rsidRPr="00F82758">
        <w:t xml:space="preserve"> – определяется между валовым доходом и расходами периода. Чем больше величина валового дохода и меньше расходов периода, представляющих собой постоянные затраты, не включаемые в производственную себестоимость реализованной продукции, тем выше доход от основной деятельности.</w:t>
      </w:r>
    </w:p>
    <w:p w:rsidR="00291468" w:rsidRDefault="00291468" w:rsidP="00291468">
      <w:pPr>
        <w:ind w:left="720"/>
        <w:rPr>
          <w:b/>
          <w:szCs w:val="22"/>
        </w:rPr>
      </w:pPr>
    </w:p>
    <w:p w:rsidR="00291468" w:rsidRDefault="00291468" w:rsidP="00291468">
      <w:pPr>
        <w:numPr>
          <w:ilvl w:val="1"/>
          <w:numId w:val="1"/>
        </w:numPr>
        <w:jc w:val="center"/>
        <w:rPr>
          <w:b/>
          <w:szCs w:val="22"/>
        </w:rPr>
      </w:pPr>
      <w:r w:rsidRPr="00714E23">
        <w:rPr>
          <w:b/>
          <w:szCs w:val="22"/>
        </w:rPr>
        <w:t xml:space="preserve">Анализ прибыли </w:t>
      </w:r>
    </w:p>
    <w:p w:rsidR="00291468" w:rsidRPr="00714E23" w:rsidRDefault="00291468" w:rsidP="00291468">
      <w:pPr>
        <w:ind w:left="720"/>
        <w:rPr>
          <w:b/>
          <w:szCs w:val="22"/>
        </w:rPr>
      </w:pPr>
    </w:p>
    <w:p w:rsidR="00291468" w:rsidRPr="00714E23" w:rsidRDefault="00291468" w:rsidP="00291468">
      <w:pPr>
        <w:ind w:firstLine="567"/>
        <w:jc w:val="both"/>
      </w:pPr>
      <w:r w:rsidRPr="00714E23">
        <w:t>Обобщающая оценка финансового состояния предприятия достигается на основе таких результативных показателей, как прибыль и рентабельность.</w:t>
      </w:r>
    </w:p>
    <w:p w:rsidR="00291468" w:rsidRPr="00714E23" w:rsidRDefault="00291468" w:rsidP="00291468">
      <w:pPr>
        <w:ind w:firstLine="567"/>
        <w:jc w:val="both"/>
      </w:pPr>
      <w:r w:rsidRPr="00714E23">
        <w:t>Величина прибыли, уровень рентабельности зависят от производственной, снабженческой, сбытовой и коммерческой деятельности предприятия, иначе говоря, эти показатели характеризуют все стороны хозяйствования.</w:t>
      </w:r>
    </w:p>
    <w:p w:rsidR="00291468" w:rsidRPr="00714E23" w:rsidRDefault="00291468" w:rsidP="00291468">
      <w:pPr>
        <w:ind w:firstLine="567"/>
        <w:jc w:val="both"/>
      </w:pPr>
    </w:p>
    <w:p w:rsidR="00291468" w:rsidRPr="00714E23" w:rsidRDefault="00291468" w:rsidP="00291468">
      <w:r w:rsidRPr="00714E23">
        <w:t xml:space="preserve">Анализ формирования и использования прибыли предполагает следующие </w:t>
      </w:r>
      <w:r w:rsidRPr="00714E23">
        <w:rPr>
          <w:i/>
          <w:iCs/>
        </w:rPr>
        <w:t>этапы</w:t>
      </w:r>
      <w:r w:rsidRPr="00714E23">
        <w:t>:</w:t>
      </w:r>
      <w:r w:rsidRPr="00714E23">
        <w:br/>
        <w:t xml:space="preserve">1. </w:t>
      </w:r>
      <w:r w:rsidRPr="00714E23">
        <w:rPr>
          <w:b/>
          <w:i/>
        </w:rPr>
        <w:t>Анализ состава и динамики балансовой прибыли</w:t>
      </w:r>
      <w:r>
        <w:t xml:space="preserve"> - в</w:t>
      </w:r>
      <w:r w:rsidRPr="00714E23">
        <w:t xml:space="preserve"> процессе анализа необходимо изучить состав прибыли от обычной деятельности, ее структуру, динамику и выполнение плана за отчетный год. При изучении динамики прибыли необходимо учитывать инфляционные факторы изменения ее суммы. Для этого выручку необходимо скорректировать на средневзвешенный рост цен на продукцию предприятия в среднем по отрасли, а себестоимость товаров, продукции (работ, услуг) уменьшить на их прирост в результате повышения цен на потребленные ресурсы за анализируемый период.</w:t>
      </w:r>
    </w:p>
    <w:p w:rsidR="00291468" w:rsidRPr="00714E23" w:rsidRDefault="00291468" w:rsidP="00291468">
      <w:pPr>
        <w:pStyle w:val="a3"/>
        <w:rPr>
          <w:i/>
          <w:u w:val="single"/>
        </w:rPr>
      </w:pPr>
      <w:r w:rsidRPr="00714E23">
        <w:t xml:space="preserve">2. </w:t>
      </w:r>
      <w:r w:rsidRPr="00714E23">
        <w:rPr>
          <w:b/>
        </w:rPr>
        <w:t>Анализ</w:t>
      </w:r>
      <w:r w:rsidRPr="00714E23">
        <w:t xml:space="preserve"> </w:t>
      </w:r>
      <w:r w:rsidRPr="00714E23">
        <w:rPr>
          <w:b/>
          <w:i/>
        </w:rPr>
        <w:t>финансовых результатов от обычных видов деятельности</w:t>
      </w:r>
      <w:r w:rsidRPr="00714E23">
        <w:t>.</w:t>
      </w:r>
      <w:r>
        <w:t xml:space="preserve"> </w:t>
      </w:r>
      <w:r w:rsidRPr="00714E23">
        <w:t xml:space="preserve">Прибыль от продаж продукции в целом по предприятию зависит от четырех факторов первого уровня соподчиненности: </w:t>
      </w:r>
      <w:r w:rsidRPr="00714E23">
        <w:rPr>
          <w:i/>
          <w:u w:val="single"/>
        </w:rPr>
        <w:t>объема продаж продукции (</w:t>
      </w:r>
      <w:proofErr w:type="gramStart"/>
      <w:r w:rsidRPr="00714E23">
        <w:rPr>
          <w:i/>
          <w:u w:val="single"/>
        </w:rPr>
        <w:t>V</w:t>
      </w:r>
      <w:proofErr w:type="gramEnd"/>
      <w:r w:rsidRPr="00714E23">
        <w:rPr>
          <w:i/>
          <w:u w:val="single"/>
        </w:rPr>
        <w:t>РП); ее структуры (</w:t>
      </w:r>
      <w:proofErr w:type="spellStart"/>
      <w:r w:rsidRPr="00714E23">
        <w:rPr>
          <w:i/>
          <w:u w:val="single"/>
        </w:rPr>
        <w:t>УД</w:t>
      </w:r>
      <w:r w:rsidRPr="00714E23">
        <w:rPr>
          <w:i/>
          <w:u w:val="single"/>
          <w:vertAlign w:val="subscript"/>
        </w:rPr>
        <w:t>i</w:t>
      </w:r>
      <w:proofErr w:type="spellEnd"/>
      <w:r w:rsidRPr="00714E23">
        <w:rPr>
          <w:i/>
          <w:u w:val="single"/>
        </w:rPr>
        <w:t>); себестоимости (</w:t>
      </w:r>
      <w:proofErr w:type="spellStart"/>
      <w:r w:rsidRPr="00714E23">
        <w:rPr>
          <w:i/>
          <w:u w:val="single"/>
        </w:rPr>
        <w:t>З</w:t>
      </w:r>
      <w:r w:rsidRPr="00714E23">
        <w:rPr>
          <w:i/>
          <w:u w:val="single"/>
          <w:vertAlign w:val="subscript"/>
        </w:rPr>
        <w:t>i</w:t>
      </w:r>
      <w:proofErr w:type="spellEnd"/>
      <w:r w:rsidRPr="00714E23">
        <w:rPr>
          <w:i/>
          <w:u w:val="single"/>
        </w:rPr>
        <w:t xml:space="preserve">) и уровня </w:t>
      </w:r>
      <w:proofErr w:type="spellStart"/>
      <w:r w:rsidRPr="00714E23">
        <w:rPr>
          <w:i/>
          <w:u w:val="single"/>
        </w:rPr>
        <w:t>среднереализационных</w:t>
      </w:r>
      <w:proofErr w:type="spellEnd"/>
      <w:r w:rsidRPr="00714E23">
        <w:rPr>
          <w:i/>
          <w:u w:val="single"/>
        </w:rPr>
        <w:t xml:space="preserve"> цен (</w:t>
      </w:r>
      <w:proofErr w:type="spellStart"/>
      <w:r w:rsidRPr="00714E23">
        <w:rPr>
          <w:i/>
          <w:u w:val="single"/>
        </w:rPr>
        <w:t>Ц</w:t>
      </w:r>
      <w:r w:rsidRPr="00714E23">
        <w:rPr>
          <w:i/>
          <w:u w:val="single"/>
          <w:vertAlign w:val="subscript"/>
        </w:rPr>
        <w:t>i</w:t>
      </w:r>
      <w:proofErr w:type="spellEnd"/>
      <w:r w:rsidRPr="00714E23">
        <w:rPr>
          <w:i/>
          <w:u w:val="single"/>
        </w:rPr>
        <w:t>).</w:t>
      </w:r>
    </w:p>
    <w:p w:rsidR="00291468" w:rsidRPr="00714E23" w:rsidRDefault="00291468" w:rsidP="00291468">
      <w:pPr>
        <w:pStyle w:val="a3"/>
      </w:pPr>
      <w:r w:rsidRPr="00714E23">
        <w:t xml:space="preserve">3. </w:t>
      </w:r>
      <w:r w:rsidRPr="00714E23">
        <w:rPr>
          <w:b/>
          <w:i/>
        </w:rPr>
        <w:t xml:space="preserve">Анализ уровня </w:t>
      </w:r>
      <w:proofErr w:type="spellStart"/>
      <w:r w:rsidRPr="00714E23">
        <w:rPr>
          <w:b/>
          <w:i/>
        </w:rPr>
        <w:t>среднереализационных</w:t>
      </w:r>
      <w:proofErr w:type="spellEnd"/>
      <w:r w:rsidRPr="00714E23">
        <w:rPr>
          <w:b/>
          <w:i/>
        </w:rPr>
        <w:t xml:space="preserve"> цен</w:t>
      </w:r>
      <w:r w:rsidRPr="00714E23">
        <w:t>.</w:t>
      </w:r>
      <w:r>
        <w:t xml:space="preserve"> </w:t>
      </w:r>
      <w:proofErr w:type="spellStart"/>
      <w:r w:rsidRPr="00714E23">
        <w:t>Среднереализационная</w:t>
      </w:r>
      <w:proofErr w:type="spellEnd"/>
      <w:r w:rsidRPr="00714E23">
        <w:t xml:space="preserve"> цена единицы продукции рассчитывается путем деления выручки от реализации соответствующего изделия на объем продаж. На изменение ее уровня оказывают влияние следующие факторы: качество реализуемой продукции, рынки сбыта, конъюнктура рынка, инфляционные процессы.</w:t>
      </w:r>
    </w:p>
    <w:p w:rsidR="00291468" w:rsidRPr="00714E23" w:rsidRDefault="00291468" w:rsidP="00291468">
      <w:pPr>
        <w:pStyle w:val="a3"/>
        <w:jc w:val="both"/>
      </w:pPr>
      <w:r w:rsidRPr="00714E23">
        <w:t xml:space="preserve">4. </w:t>
      </w:r>
      <w:r w:rsidRPr="00714E23">
        <w:rPr>
          <w:b/>
          <w:i/>
        </w:rPr>
        <w:t>Анализ финансовых результатов от прочих видов деятельности</w:t>
      </w:r>
      <w:r>
        <w:t xml:space="preserve"> - э</w:t>
      </w:r>
      <w:r w:rsidRPr="00714E23">
        <w:t>то финансовые результаты, полученные от операционных, внереализационных операций и чрезвычайных обстоятельств.</w:t>
      </w:r>
      <w:r>
        <w:t xml:space="preserve"> </w:t>
      </w:r>
      <w:r w:rsidRPr="00714E23">
        <w:t xml:space="preserve">Анализ сводится в основном к изучению динамики и причин полученных убытков и прибыли по каждому конкретному случаю. Убытки от выплаты штрафов возникают в связи с нарушением отдельными службами договоров с другими предприятиями, организациями и учреждениями. При анализе устанавливаются причины невыполненных обязательств, принимаются меры для предотвращения допущенных ошибок. </w:t>
      </w:r>
    </w:p>
    <w:p w:rsidR="00291468" w:rsidRPr="00714E23" w:rsidRDefault="00291468" w:rsidP="00291468">
      <w:pPr>
        <w:jc w:val="both"/>
      </w:pPr>
      <w:r>
        <w:t>5</w:t>
      </w:r>
      <w:r w:rsidRPr="00714E23">
        <w:t xml:space="preserve">. </w:t>
      </w:r>
      <w:r w:rsidRPr="00BE45BC">
        <w:rPr>
          <w:b/>
          <w:i/>
        </w:rPr>
        <w:t>Анализ распределения и использования прибыли</w:t>
      </w:r>
      <w:r w:rsidRPr="00714E23">
        <w:t>.</w:t>
      </w:r>
    </w:p>
    <w:p w:rsidR="00291468" w:rsidRPr="00714E23" w:rsidRDefault="00291468" w:rsidP="00291468">
      <w:pPr>
        <w:ind w:firstLine="567"/>
        <w:jc w:val="both"/>
      </w:pPr>
    </w:p>
    <w:p w:rsidR="00291468" w:rsidRPr="00714E23" w:rsidRDefault="00291468" w:rsidP="00291468">
      <w:pPr>
        <w:ind w:firstLine="567"/>
        <w:jc w:val="both"/>
        <w:rPr>
          <w:u w:val="single"/>
        </w:rPr>
      </w:pPr>
      <w:r w:rsidRPr="00714E23">
        <w:t xml:space="preserve">В анализе используются следующие </w:t>
      </w:r>
      <w:r w:rsidRPr="00714E23">
        <w:rPr>
          <w:i/>
          <w:iCs/>
        </w:rPr>
        <w:t>показатели прибыли</w:t>
      </w:r>
      <w:r w:rsidRPr="00714E23">
        <w:t xml:space="preserve">: </w:t>
      </w:r>
      <w:r w:rsidRPr="00714E23">
        <w:rPr>
          <w:u w:val="single"/>
        </w:rPr>
        <w:t>балансовая прибыль, налогооблагаемая прибыль, чистая прибыль.</w:t>
      </w:r>
    </w:p>
    <w:p w:rsidR="00291468" w:rsidRPr="00714E23" w:rsidRDefault="00291468" w:rsidP="00291468">
      <w:pPr>
        <w:ind w:firstLine="567"/>
        <w:jc w:val="both"/>
        <w:rPr>
          <w:u w:val="single"/>
        </w:rPr>
      </w:pPr>
    </w:p>
    <w:p w:rsidR="00291468" w:rsidRPr="00714E23" w:rsidRDefault="00291468" w:rsidP="00291468">
      <w:pPr>
        <w:ind w:firstLine="567"/>
        <w:jc w:val="both"/>
      </w:pPr>
      <w:r w:rsidRPr="00714E23">
        <w:rPr>
          <w:i/>
          <w:iCs/>
        </w:rPr>
        <w:t>Балансовая прибыль</w:t>
      </w:r>
      <w:r w:rsidRPr="00714E23">
        <w:t xml:space="preserve"> включает в себя прибыль от обычных видов деятельности, финансовые результаты от операционных и внереализационных операций и чрезвычайных обстоятельств. Схема формирования  балансовой прибыли представлена на рис. 14.</w:t>
      </w:r>
    </w:p>
    <w:p w:rsidR="00291468" w:rsidRPr="00714E23" w:rsidRDefault="00291468" w:rsidP="00291468">
      <w:pPr>
        <w:jc w:val="both"/>
      </w:pPr>
    </w:p>
    <w:p w:rsidR="00291468" w:rsidRPr="00714E23" w:rsidRDefault="00291468" w:rsidP="00291468">
      <w:pPr>
        <w:jc w:val="both"/>
      </w:pPr>
      <w:r w:rsidRPr="00714E23">
        <w:rPr>
          <w:i/>
          <w:iCs/>
        </w:rPr>
        <w:t>Налогооблагаемая прибыль</w:t>
      </w:r>
      <w:r w:rsidRPr="00714E23">
        <w:t xml:space="preserve"> представляет собой разность между прибылью от обычной деятельности и суммой льгот по налогу на прибыль.</w:t>
      </w:r>
    </w:p>
    <w:p w:rsidR="00291468" w:rsidRPr="00714E23" w:rsidRDefault="00291468" w:rsidP="00291468">
      <w:pPr>
        <w:jc w:val="both"/>
      </w:pPr>
    </w:p>
    <w:p w:rsidR="00291468" w:rsidRPr="00714E23" w:rsidRDefault="00291468" w:rsidP="00291468">
      <w:pPr>
        <w:jc w:val="both"/>
      </w:pPr>
      <w:r w:rsidRPr="00714E23">
        <w:rPr>
          <w:i/>
          <w:iCs/>
        </w:rPr>
        <w:t>Чистая прибыль</w:t>
      </w:r>
      <w:r w:rsidRPr="00714E23">
        <w:t xml:space="preserve"> - это та часть прибыли, которая остается в распоряжении предприятия после уплаты налога на прибыль.</w:t>
      </w:r>
    </w:p>
    <w:p w:rsidR="00291468" w:rsidRPr="00714E23" w:rsidRDefault="00291468" w:rsidP="00291468">
      <w:pPr>
        <w:pStyle w:val="a3"/>
        <w:jc w:val="center"/>
      </w:pPr>
      <w:r>
        <w:rPr>
          <w:noProof/>
        </w:rPr>
        <w:lastRenderedPageBreak/>
        <w:drawing>
          <wp:inline distT="0" distB="0" distL="0" distR="0">
            <wp:extent cx="6105525" cy="2276475"/>
            <wp:effectExtent l="0" t="0" r="9525" b="9525"/>
            <wp:docPr id="1" name="Рисунок 1" descr="http://www.aup.ru/books/m67/7.files/image05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aup.ru/books/m67/7.files/image058.gif"/>
                    <pic:cNvPicPr>
                      <a:picLocks noChangeAspect="1" noChangeArrowheads="1"/>
                    </pic:cNvPicPr>
                  </pic:nvPicPr>
                  <pic:blipFill>
                    <a:blip r:embed="rId6" r:link="rId7">
                      <a:extLst>
                        <a:ext uri="{28A0092B-C50C-407E-A947-70E740481C1C}">
                          <a14:useLocalDpi xmlns:a14="http://schemas.microsoft.com/office/drawing/2010/main" val="0"/>
                        </a:ext>
                      </a:extLst>
                    </a:blip>
                    <a:srcRect/>
                    <a:stretch>
                      <a:fillRect/>
                    </a:stretch>
                  </pic:blipFill>
                  <pic:spPr bwMode="auto">
                    <a:xfrm>
                      <a:off x="0" y="0"/>
                      <a:ext cx="6105525" cy="2276475"/>
                    </a:xfrm>
                    <a:prstGeom prst="rect">
                      <a:avLst/>
                    </a:prstGeom>
                    <a:noFill/>
                    <a:ln>
                      <a:noFill/>
                    </a:ln>
                  </pic:spPr>
                </pic:pic>
              </a:graphicData>
            </a:graphic>
          </wp:inline>
        </w:drawing>
      </w:r>
    </w:p>
    <w:p w:rsidR="00291468" w:rsidRPr="00714E23" w:rsidRDefault="00291468" w:rsidP="00291468">
      <w:pPr>
        <w:pStyle w:val="a3"/>
        <w:jc w:val="center"/>
      </w:pPr>
      <w:r w:rsidRPr="00714E23">
        <w:t>Рис.</w:t>
      </w:r>
      <w:r>
        <w:t>2.1</w:t>
      </w:r>
      <w:r w:rsidRPr="00714E23">
        <w:t xml:space="preserve"> Схема подсчета резервов увеличения прибыли от реализации продукции</w:t>
      </w:r>
    </w:p>
    <w:p w:rsidR="005B46DD" w:rsidRDefault="005B46DD"/>
    <w:sectPr w:rsidR="005B46D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Verdana">
    <w:panose1 w:val="020B0604030504040204"/>
    <w:charset w:val="CC"/>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5E61E3"/>
    <w:multiLevelType w:val="hybridMultilevel"/>
    <w:tmpl w:val="91A624FA"/>
    <w:lvl w:ilvl="0" w:tplc="211A2C44">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
    <w:nsid w:val="157B4849"/>
    <w:multiLevelType w:val="hybridMultilevel"/>
    <w:tmpl w:val="3F864C2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8824E33"/>
    <w:multiLevelType w:val="multilevel"/>
    <w:tmpl w:val="A5CC1752"/>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
    <w:nsid w:val="7478773D"/>
    <w:multiLevelType w:val="hybridMultilevel"/>
    <w:tmpl w:val="9642C92A"/>
    <w:lvl w:ilvl="0" w:tplc="7E74B2B0">
      <w:start w:val="1"/>
      <w:numFmt w:val="decimal"/>
      <w:lvlText w:val="%1)"/>
      <w:lvlJc w:val="left"/>
      <w:pPr>
        <w:tabs>
          <w:tab w:val="num" w:pos="1470"/>
        </w:tabs>
        <w:ind w:left="1470" w:hanging="57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91468"/>
    <w:rsid w:val="000074F0"/>
    <w:rsid w:val="00015FEE"/>
    <w:rsid w:val="00016D9A"/>
    <w:rsid w:val="000213CA"/>
    <w:rsid w:val="000352C6"/>
    <w:rsid w:val="0003601E"/>
    <w:rsid w:val="000478F0"/>
    <w:rsid w:val="00053BB9"/>
    <w:rsid w:val="00083825"/>
    <w:rsid w:val="00092B1B"/>
    <w:rsid w:val="00096638"/>
    <w:rsid w:val="000A127F"/>
    <w:rsid w:val="000A1884"/>
    <w:rsid w:val="000A3307"/>
    <w:rsid w:val="000B4B74"/>
    <w:rsid w:val="000D0BB9"/>
    <w:rsid w:val="000D62A4"/>
    <w:rsid w:val="000F0873"/>
    <w:rsid w:val="000F7E0D"/>
    <w:rsid w:val="00101A76"/>
    <w:rsid w:val="00106FE8"/>
    <w:rsid w:val="00107F36"/>
    <w:rsid w:val="001116D6"/>
    <w:rsid w:val="0012000F"/>
    <w:rsid w:val="00120012"/>
    <w:rsid w:val="00120B76"/>
    <w:rsid w:val="00121E4D"/>
    <w:rsid w:val="0012372E"/>
    <w:rsid w:val="00126029"/>
    <w:rsid w:val="00133708"/>
    <w:rsid w:val="00142924"/>
    <w:rsid w:val="00143045"/>
    <w:rsid w:val="00176A59"/>
    <w:rsid w:val="0018038F"/>
    <w:rsid w:val="00180BA2"/>
    <w:rsid w:val="001817F7"/>
    <w:rsid w:val="001832C9"/>
    <w:rsid w:val="001854DC"/>
    <w:rsid w:val="00190E6E"/>
    <w:rsid w:val="00193D7B"/>
    <w:rsid w:val="001A58DE"/>
    <w:rsid w:val="001B6691"/>
    <w:rsid w:val="001D1350"/>
    <w:rsid w:val="001D3FAF"/>
    <w:rsid w:val="001D6BC4"/>
    <w:rsid w:val="00202B89"/>
    <w:rsid w:val="0020427C"/>
    <w:rsid w:val="00214225"/>
    <w:rsid w:val="00215CCB"/>
    <w:rsid w:val="00223AFC"/>
    <w:rsid w:val="00241130"/>
    <w:rsid w:val="00242866"/>
    <w:rsid w:val="00256DE6"/>
    <w:rsid w:val="00262B8B"/>
    <w:rsid w:val="00264195"/>
    <w:rsid w:val="002733F4"/>
    <w:rsid w:val="0028529A"/>
    <w:rsid w:val="00291468"/>
    <w:rsid w:val="00292E51"/>
    <w:rsid w:val="002B36FB"/>
    <w:rsid w:val="002B6774"/>
    <w:rsid w:val="002C0731"/>
    <w:rsid w:val="002C46F3"/>
    <w:rsid w:val="002C6015"/>
    <w:rsid w:val="002C674E"/>
    <w:rsid w:val="002D419B"/>
    <w:rsid w:val="002D4CC1"/>
    <w:rsid w:val="002F1143"/>
    <w:rsid w:val="00302A43"/>
    <w:rsid w:val="00305559"/>
    <w:rsid w:val="00325CD2"/>
    <w:rsid w:val="0033102F"/>
    <w:rsid w:val="00370AE4"/>
    <w:rsid w:val="00371C89"/>
    <w:rsid w:val="00374635"/>
    <w:rsid w:val="00376791"/>
    <w:rsid w:val="00384890"/>
    <w:rsid w:val="003856F6"/>
    <w:rsid w:val="00395900"/>
    <w:rsid w:val="003A13F6"/>
    <w:rsid w:val="003A7168"/>
    <w:rsid w:val="003C26AE"/>
    <w:rsid w:val="003C65EC"/>
    <w:rsid w:val="003D17A0"/>
    <w:rsid w:val="003D58AE"/>
    <w:rsid w:val="003E36DD"/>
    <w:rsid w:val="003E5EFE"/>
    <w:rsid w:val="0040050C"/>
    <w:rsid w:val="00405EB3"/>
    <w:rsid w:val="004070F0"/>
    <w:rsid w:val="004262B5"/>
    <w:rsid w:val="0042748F"/>
    <w:rsid w:val="00437356"/>
    <w:rsid w:val="0044475E"/>
    <w:rsid w:val="004464DF"/>
    <w:rsid w:val="00466AAA"/>
    <w:rsid w:val="00467837"/>
    <w:rsid w:val="00480D66"/>
    <w:rsid w:val="00482556"/>
    <w:rsid w:val="004860ED"/>
    <w:rsid w:val="00487000"/>
    <w:rsid w:val="00496ABD"/>
    <w:rsid w:val="004A05A6"/>
    <w:rsid w:val="004A3455"/>
    <w:rsid w:val="004B3BE4"/>
    <w:rsid w:val="005002B7"/>
    <w:rsid w:val="005020A2"/>
    <w:rsid w:val="0050566B"/>
    <w:rsid w:val="00517CFD"/>
    <w:rsid w:val="005214C3"/>
    <w:rsid w:val="00525A0F"/>
    <w:rsid w:val="00530FA7"/>
    <w:rsid w:val="005446A3"/>
    <w:rsid w:val="0055520D"/>
    <w:rsid w:val="00563D67"/>
    <w:rsid w:val="0058106D"/>
    <w:rsid w:val="00582865"/>
    <w:rsid w:val="00586117"/>
    <w:rsid w:val="005942BB"/>
    <w:rsid w:val="005A19A5"/>
    <w:rsid w:val="005A79F0"/>
    <w:rsid w:val="005B46DD"/>
    <w:rsid w:val="005C12CF"/>
    <w:rsid w:val="005C2390"/>
    <w:rsid w:val="005C7338"/>
    <w:rsid w:val="005D659B"/>
    <w:rsid w:val="005F7A50"/>
    <w:rsid w:val="0062462B"/>
    <w:rsid w:val="00634712"/>
    <w:rsid w:val="00655919"/>
    <w:rsid w:val="00662A1F"/>
    <w:rsid w:val="00663E8B"/>
    <w:rsid w:val="006668FB"/>
    <w:rsid w:val="00667490"/>
    <w:rsid w:val="00673AFC"/>
    <w:rsid w:val="0067557F"/>
    <w:rsid w:val="00677865"/>
    <w:rsid w:val="00693A91"/>
    <w:rsid w:val="0069461D"/>
    <w:rsid w:val="006B0C63"/>
    <w:rsid w:val="006B5976"/>
    <w:rsid w:val="006C1F56"/>
    <w:rsid w:val="006C37B4"/>
    <w:rsid w:val="006D3357"/>
    <w:rsid w:val="006F29F8"/>
    <w:rsid w:val="007002B9"/>
    <w:rsid w:val="00714E0C"/>
    <w:rsid w:val="0071794B"/>
    <w:rsid w:val="0072301A"/>
    <w:rsid w:val="0072516D"/>
    <w:rsid w:val="0073457D"/>
    <w:rsid w:val="00736F58"/>
    <w:rsid w:val="0074165E"/>
    <w:rsid w:val="007474C5"/>
    <w:rsid w:val="007516D6"/>
    <w:rsid w:val="00766402"/>
    <w:rsid w:val="00772B03"/>
    <w:rsid w:val="007838EB"/>
    <w:rsid w:val="00785D7C"/>
    <w:rsid w:val="00792033"/>
    <w:rsid w:val="00795B3F"/>
    <w:rsid w:val="0079776F"/>
    <w:rsid w:val="007D0E53"/>
    <w:rsid w:val="007D3368"/>
    <w:rsid w:val="007D64B5"/>
    <w:rsid w:val="007E5010"/>
    <w:rsid w:val="008024CB"/>
    <w:rsid w:val="00807AAA"/>
    <w:rsid w:val="00817E0A"/>
    <w:rsid w:val="008515F4"/>
    <w:rsid w:val="00854729"/>
    <w:rsid w:val="00855277"/>
    <w:rsid w:val="008613AB"/>
    <w:rsid w:val="00863ABD"/>
    <w:rsid w:val="008670EF"/>
    <w:rsid w:val="0087067A"/>
    <w:rsid w:val="00872753"/>
    <w:rsid w:val="00875139"/>
    <w:rsid w:val="008826AE"/>
    <w:rsid w:val="00884477"/>
    <w:rsid w:val="008A01E5"/>
    <w:rsid w:val="008D2F8C"/>
    <w:rsid w:val="008D6C51"/>
    <w:rsid w:val="008F3622"/>
    <w:rsid w:val="0090063F"/>
    <w:rsid w:val="00907CFB"/>
    <w:rsid w:val="00910C19"/>
    <w:rsid w:val="00932367"/>
    <w:rsid w:val="00934B0A"/>
    <w:rsid w:val="009372D5"/>
    <w:rsid w:val="009429B2"/>
    <w:rsid w:val="00942D0C"/>
    <w:rsid w:val="00950E14"/>
    <w:rsid w:val="00953E30"/>
    <w:rsid w:val="009542C5"/>
    <w:rsid w:val="00955A56"/>
    <w:rsid w:val="009567C4"/>
    <w:rsid w:val="0096244B"/>
    <w:rsid w:val="0096394A"/>
    <w:rsid w:val="00965FB9"/>
    <w:rsid w:val="00966443"/>
    <w:rsid w:val="009712F7"/>
    <w:rsid w:val="009B5F95"/>
    <w:rsid w:val="009E3578"/>
    <w:rsid w:val="009E558A"/>
    <w:rsid w:val="009E6EC6"/>
    <w:rsid w:val="009E73BC"/>
    <w:rsid w:val="00A30D2F"/>
    <w:rsid w:val="00A46D29"/>
    <w:rsid w:val="00A51F2D"/>
    <w:rsid w:val="00A63A8B"/>
    <w:rsid w:val="00A643B7"/>
    <w:rsid w:val="00A64F9A"/>
    <w:rsid w:val="00A71DCD"/>
    <w:rsid w:val="00A74174"/>
    <w:rsid w:val="00AA7B29"/>
    <w:rsid w:val="00AB3A25"/>
    <w:rsid w:val="00AB3E11"/>
    <w:rsid w:val="00AB4CF4"/>
    <w:rsid w:val="00AC4CB9"/>
    <w:rsid w:val="00AD25E4"/>
    <w:rsid w:val="00AD4448"/>
    <w:rsid w:val="00AE13C6"/>
    <w:rsid w:val="00AF0273"/>
    <w:rsid w:val="00AF5871"/>
    <w:rsid w:val="00AF601B"/>
    <w:rsid w:val="00B25FEC"/>
    <w:rsid w:val="00B31393"/>
    <w:rsid w:val="00B70AA7"/>
    <w:rsid w:val="00B766D4"/>
    <w:rsid w:val="00B83107"/>
    <w:rsid w:val="00B909DE"/>
    <w:rsid w:val="00B97033"/>
    <w:rsid w:val="00BA633B"/>
    <w:rsid w:val="00BB14E8"/>
    <w:rsid w:val="00BB3E4C"/>
    <w:rsid w:val="00BC3993"/>
    <w:rsid w:val="00BC3F1D"/>
    <w:rsid w:val="00BD1632"/>
    <w:rsid w:val="00BE04F7"/>
    <w:rsid w:val="00BE2362"/>
    <w:rsid w:val="00BF7A92"/>
    <w:rsid w:val="00C04CF7"/>
    <w:rsid w:val="00C06647"/>
    <w:rsid w:val="00C113D4"/>
    <w:rsid w:val="00C15609"/>
    <w:rsid w:val="00C16191"/>
    <w:rsid w:val="00C242AB"/>
    <w:rsid w:val="00C35FE7"/>
    <w:rsid w:val="00C45785"/>
    <w:rsid w:val="00C67FAD"/>
    <w:rsid w:val="00C77DCF"/>
    <w:rsid w:val="00C84A00"/>
    <w:rsid w:val="00C91C2F"/>
    <w:rsid w:val="00CB13CD"/>
    <w:rsid w:val="00CB3632"/>
    <w:rsid w:val="00CC41CA"/>
    <w:rsid w:val="00CC79CF"/>
    <w:rsid w:val="00CE4FEC"/>
    <w:rsid w:val="00CE5E04"/>
    <w:rsid w:val="00D059DC"/>
    <w:rsid w:val="00D15B5B"/>
    <w:rsid w:val="00D215BD"/>
    <w:rsid w:val="00D54577"/>
    <w:rsid w:val="00D867B1"/>
    <w:rsid w:val="00DA511C"/>
    <w:rsid w:val="00DB1568"/>
    <w:rsid w:val="00DB32F6"/>
    <w:rsid w:val="00DB4DF7"/>
    <w:rsid w:val="00DE0907"/>
    <w:rsid w:val="00DF144A"/>
    <w:rsid w:val="00DF1C81"/>
    <w:rsid w:val="00E01CE4"/>
    <w:rsid w:val="00E02BAA"/>
    <w:rsid w:val="00E0548C"/>
    <w:rsid w:val="00E0746A"/>
    <w:rsid w:val="00E1086B"/>
    <w:rsid w:val="00E11CA2"/>
    <w:rsid w:val="00E134BD"/>
    <w:rsid w:val="00E16B8C"/>
    <w:rsid w:val="00E254ED"/>
    <w:rsid w:val="00E30484"/>
    <w:rsid w:val="00E30702"/>
    <w:rsid w:val="00E32527"/>
    <w:rsid w:val="00E3426D"/>
    <w:rsid w:val="00E361FD"/>
    <w:rsid w:val="00E44A5A"/>
    <w:rsid w:val="00E55E2C"/>
    <w:rsid w:val="00E87BB3"/>
    <w:rsid w:val="00E9619C"/>
    <w:rsid w:val="00E97029"/>
    <w:rsid w:val="00EB0CB6"/>
    <w:rsid w:val="00EC5BD2"/>
    <w:rsid w:val="00EE1F3D"/>
    <w:rsid w:val="00EF7502"/>
    <w:rsid w:val="00F01604"/>
    <w:rsid w:val="00F0667E"/>
    <w:rsid w:val="00F17AC4"/>
    <w:rsid w:val="00F43669"/>
    <w:rsid w:val="00F720F4"/>
    <w:rsid w:val="00F74493"/>
    <w:rsid w:val="00F8780B"/>
    <w:rsid w:val="00F93B92"/>
    <w:rsid w:val="00F94220"/>
    <w:rsid w:val="00F94388"/>
    <w:rsid w:val="00FA2225"/>
    <w:rsid w:val="00FA2380"/>
    <w:rsid w:val="00FA65A7"/>
    <w:rsid w:val="00FA7342"/>
    <w:rsid w:val="00FB2A62"/>
    <w:rsid w:val="00FB4542"/>
    <w:rsid w:val="00FC295F"/>
    <w:rsid w:val="00FC4204"/>
    <w:rsid w:val="00FC7A7D"/>
    <w:rsid w:val="00FD5924"/>
    <w:rsid w:val="00FE2EAF"/>
    <w:rsid w:val="00FE3528"/>
    <w:rsid w:val="00FE7657"/>
    <w:rsid w:val="00FF5757"/>
    <w:rsid w:val="00FF58BD"/>
    <w:rsid w:val="00FF78D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91468"/>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291468"/>
    <w:pPr>
      <w:spacing w:before="100" w:beforeAutospacing="1" w:after="100" w:afterAutospacing="1"/>
    </w:pPr>
  </w:style>
  <w:style w:type="paragraph" w:styleId="a4">
    <w:name w:val="No Spacing"/>
    <w:uiPriority w:val="1"/>
    <w:qFormat/>
    <w:rsid w:val="00291468"/>
    <w:pPr>
      <w:spacing w:after="0" w:line="240" w:lineRule="auto"/>
    </w:pPr>
    <w:rPr>
      <w:rFonts w:ascii="Times New Roman" w:eastAsia="Times New Roman" w:hAnsi="Times New Roman" w:cs="Times New Roman"/>
      <w:sz w:val="24"/>
      <w:szCs w:val="24"/>
      <w:lang w:eastAsia="ru-RU"/>
    </w:rPr>
  </w:style>
  <w:style w:type="paragraph" w:styleId="HTML">
    <w:name w:val="HTML Preformatted"/>
    <w:basedOn w:val="a"/>
    <w:link w:val="HTML0"/>
    <w:rsid w:val="002914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12" w:lineRule="auto"/>
      <w:jc w:val="both"/>
    </w:pPr>
    <w:rPr>
      <w:rFonts w:ascii="Verdana" w:eastAsia="Batang" w:hAnsi="Verdana" w:cs="Courier New"/>
      <w:sz w:val="20"/>
      <w:szCs w:val="20"/>
      <w:lang w:eastAsia="ko-KR"/>
    </w:rPr>
  </w:style>
  <w:style w:type="character" w:customStyle="1" w:styleId="HTML0">
    <w:name w:val="Стандартный HTML Знак"/>
    <w:basedOn w:val="a0"/>
    <w:link w:val="HTML"/>
    <w:rsid w:val="00291468"/>
    <w:rPr>
      <w:rFonts w:ascii="Verdana" w:eastAsia="Batang" w:hAnsi="Verdana" w:cs="Courier New"/>
      <w:sz w:val="20"/>
      <w:szCs w:val="20"/>
      <w:lang w:eastAsia="ko-KR"/>
    </w:rPr>
  </w:style>
  <w:style w:type="paragraph" w:styleId="a5">
    <w:name w:val="Balloon Text"/>
    <w:basedOn w:val="a"/>
    <w:link w:val="a6"/>
    <w:uiPriority w:val="99"/>
    <w:semiHidden/>
    <w:unhideWhenUsed/>
    <w:rsid w:val="00291468"/>
    <w:rPr>
      <w:rFonts w:ascii="Tahoma" w:hAnsi="Tahoma" w:cs="Tahoma"/>
      <w:sz w:val="16"/>
      <w:szCs w:val="16"/>
    </w:rPr>
  </w:style>
  <w:style w:type="character" w:customStyle="1" w:styleId="a6">
    <w:name w:val="Текст выноски Знак"/>
    <w:basedOn w:val="a0"/>
    <w:link w:val="a5"/>
    <w:uiPriority w:val="99"/>
    <w:semiHidden/>
    <w:rsid w:val="00291468"/>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91468"/>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291468"/>
    <w:pPr>
      <w:spacing w:before="100" w:beforeAutospacing="1" w:after="100" w:afterAutospacing="1"/>
    </w:pPr>
  </w:style>
  <w:style w:type="paragraph" w:styleId="a4">
    <w:name w:val="No Spacing"/>
    <w:uiPriority w:val="1"/>
    <w:qFormat/>
    <w:rsid w:val="00291468"/>
    <w:pPr>
      <w:spacing w:after="0" w:line="240" w:lineRule="auto"/>
    </w:pPr>
    <w:rPr>
      <w:rFonts w:ascii="Times New Roman" w:eastAsia="Times New Roman" w:hAnsi="Times New Roman" w:cs="Times New Roman"/>
      <w:sz w:val="24"/>
      <w:szCs w:val="24"/>
      <w:lang w:eastAsia="ru-RU"/>
    </w:rPr>
  </w:style>
  <w:style w:type="paragraph" w:styleId="HTML">
    <w:name w:val="HTML Preformatted"/>
    <w:basedOn w:val="a"/>
    <w:link w:val="HTML0"/>
    <w:rsid w:val="002914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12" w:lineRule="auto"/>
      <w:jc w:val="both"/>
    </w:pPr>
    <w:rPr>
      <w:rFonts w:ascii="Verdana" w:eastAsia="Batang" w:hAnsi="Verdana" w:cs="Courier New"/>
      <w:sz w:val="20"/>
      <w:szCs w:val="20"/>
      <w:lang w:eastAsia="ko-KR"/>
    </w:rPr>
  </w:style>
  <w:style w:type="character" w:customStyle="1" w:styleId="HTML0">
    <w:name w:val="Стандартный HTML Знак"/>
    <w:basedOn w:val="a0"/>
    <w:link w:val="HTML"/>
    <w:rsid w:val="00291468"/>
    <w:rPr>
      <w:rFonts w:ascii="Verdana" w:eastAsia="Batang" w:hAnsi="Verdana" w:cs="Courier New"/>
      <w:sz w:val="20"/>
      <w:szCs w:val="20"/>
      <w:lang w:eastAsia="ko-KR"/>
    </w:rPr>
  </w:style>
  <w:style w:type="paragraph" w:styleId="a5">
    <w:name w:val="Balloon Text"/>
    <w:basedOn w:val="a"/>
    <w:link w:val="a6"/>
    <w:uiPriority w:val="99"/>
    <w:semiHidden/>
    <w:unhideWhenUsed/>
    <w:rsid w:val="00291468"/>
    <w:rPr>
      <w:rFonts w:ascii="Tahoma" w:hAnsi="Tahoma" w:cs="Tahoma"/>
      <w:sz w:val="16"/>
      <w:szCs w:val="16"/>
    </w:rPr>
  </w:style>
  <w:style w:type="character" w:customStyle="1" w:styleId="a6">
    <w:name w:val="Текст выноски Знак"/>
    <w:basedOn w:val="a0"/>
    <w:link w:val="a5"/>
    <w:uiPriority w:val="99"/>
    <w:semiHidden/>
    <w:rsid w:val="00291468"/>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image" Target="http://www.aup.ru/books/m67/7.files/image058.gi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gif"/><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1566</Words>
  <Characters>8929</Characters>
  <Application>Microsoft Office Word</Application>
  <DocSecurity>0</DocSecurity>
  <Lines>74</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10475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2020-11-04T07:04:00Z</dcterms:created>
  <dcterms:modified xsi:type="dcterms:W3CDTF">2020-11-13T04:10:00Z</dcterms:modified>
</cp:coreProperties>
</file>